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DD29" w14:textId="1CD37E9F" w:rsidR="004A7828" w:rsidRDefault="000B436D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WYNIKI OCENY </w:t>
      </w:r>
      <w:r w:rsidR="004A782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MERYTORYCZNEJ</w:t>
      </w: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I ETAPU REKRUTACJI DO PROJEKTU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7CD7A2B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Osoba bezrobotne i bierne zawodowo należące do grupy osób</w:t>
      </w:r>
    </w:p>
    <w:p w14:paraId="7F02AEE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w najtrudniejszej sytuacji na rynku pracy tj.: osoby w wieku 50 lat</w:t>
      </w:r>
    </w:p>
    <w:p w14:paraId="3A0C2A4E" w14:textId="24FC60BC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i więcej, osoby długotrwale bezrobotne, osoby z niepełnosprawnościami, </w:t>
      </w:r>
    </w:p>
    <w:p w14:paraId="063EB65E" w14:textId="7FBFD191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osoby o niskich kwalifikacjach, kobiety.</w:t>
      </w:r>
    </w:p>
    <w:p w14:paraId="76C19297" w14:textId="7A89DE3E" w:rsidR="004A7828" w:rsidRDefault="004A7828" w:rsidP="004A782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</w:p>
    <w:p w14:paraId="520576C8" w14:textId="0DF4D369" w:rsidR="00BA2A00" w:rsidRDefault="00BA2A00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 w:rsidRPr="00BA2A00">
        <w:rPr>
          <w:rFonts w:ascii="Cambria" w:eastAsia="Times New Roman" w:hAnsi="Cambria" w:cs="Arial"/>
          <w:color w:val="333333"/>
        </w:rPr>
        <w:t>Formularze rekrutacyjne</w:t>
      </w:r>
      <w:r w:rsidR="0032003D">
        <w:rPr>
          <w:rFonts w:ascii="Cambria" w:eastAsia="Times New Roman" w:hAnsi="Cambria" w:cs="Arial"/>
          <w:color w:val="333333"/>
        </w:rPr>
        <w:t xml:space="preserve"> -</w:t>
      </w:r>
      <w:r w:rsidR="004A7828">
        <w:rPr>
          <w:rFonts w:ascii="Cambria" w:eastAsia="Times New Roman" w:hAnsi="Cambria" w:cs="Arial"/>
          <w:color w:val="333333"/>
        </w:rPr>
        <w:t xml:space="preserve"> </w:t>
      </w:r>
      <w:r w:rsidR="008D7EAC">
        <w:rPr>
          <w:rFonts w:ascii="Cambria" w:eastAsia="Times New Roman" w:hAnsi="Cambria" w:cs="Arial"/>
          <w:color w:val="00B0F0"/>
        </w:rPr>
        <w:t>LISTA REZERWOWA</w:t>
      </w:r>
    </w:p>
    <w:p w14:paraId="0A8EB1B5" w14:textId="349F46EF" w:rsidR="004A7828" w:rsidRPr="00BA2A00" w:rsidRDefault="00FB5A0B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  <w:highlight w:val="cyan"/>
        </w:rPr>
        <w:t>KOBIETY</w:t>
      </w:r>
      <w:r w:rsidR="004A7828" w:rsidRPr="004A7828">
        <w:rPr>
          <w:rFonts w:ascii="Cambria" w:eastAsia="Times New Roman" w:hAnsi="Cambria" w:cs="Arial"/>
          <w:color w:val="333333"/>
          <w:highlight w:val="cyan"/>
        </w:rPr>
        <w:t>:</w:t>
      </w:r>
    </w:p>
    <w:p w14:paraId="36AABE6F" w14:textId="77777777" w:rsidR="004C71A1" w:rsidRDefault="004C71A1" w:rsidP="00BA2A00">
      <w:pPr>
        <w:spacing w:after="0" w:line="240" w:lineRule="auto"/>
        <w:rPr>
          <w:rFonts w:ascii="Cambria" w:hAnsi="Cambria"/>
        </w:rPr>
      </w:pPr>
    </w:p>
    <w:tbl>
      <w:tblPr>
        <w:tblW w:w="5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2060"/>
      </w:tblGrid>
      <w:tr w:rsidR="00385553" w:rsidRPr="00385553" w14:paraId="2EF56712" w14:textId="77777777" w:rsidTr="008D7EAC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27BD3CE6" w:rsidR="00385553" w:rsidRPr="00385553" w:rsidRDefault="00385553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OCENA </w:t>
            </w:r>
            <w:r w:rsidR="004A78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MERYTORYCZNA</w:t>
            </w: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POZYTYWNA</w:t>
            </w:r>
          </w:p>
        </w:tc>
      </w:tr>
      <w:tr w:rsidR="00385553" w:rsidRPr="00385553" w14:paraId="18D53E95" w14:textId="77777777" w:rsidTr="008D7EAC">
        <w:trPr>
          <w:trHeight w:val="100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702C9" w:rsidRPr="00385553" w14:paraId="4A1CAB0E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88F5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90CFF" w14:textId="2405BBF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855A" w14:textId="137C6FF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6E48BEE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1E5D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8AD4E" w14:textId="0B08747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42CE" w14:textId="61D8A54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746433EA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F370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AFBF5" w14:textId="5E6866CC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D1FA" w14:textId="6498578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7EEC46B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EE1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3F5C8" w14:textId="663C8616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BD8A" w14:textId="23EF580D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2E432C16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2CB3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CA99E" w14:textId="3AF0DC0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DD08" w14:textId="30A98849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16D9677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19F6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3E7A2" w14:textId="4534B5F4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EF98" w14:textId="4E0E69D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5D60C1F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4AD9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4205" w14:textId="12353633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95D4" w14:textId="550CDD8D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73F99BD2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829C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873C4" w14:textId="1E6CECDD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D88F" w14:textId="2DBA8B2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026C0AA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822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3C480" w14:textId="53C7A5D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154E" w14:textId="0D1D629C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1AE7A794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A727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627A9" w14:textId="2D30FA0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5A78" w14:textId="6BC00E6D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67C0729E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784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B491E" w14:textId="4AF398E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FFC2" w14:textId="2211919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0E30B094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F9A1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A7458" w14:textId="7E3CE97E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5286" w14:textId="0371293C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5CE2290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E5B2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2C5E5" w14:textId="01D68D59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88C8" w14:textId="01FD9A5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698B2467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9F0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EDD11" w14:textId="1EF94B8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98D7" w14:textId="09E5486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44468F67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7B61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8A0AA9" w14:textId="5CD241DF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7C7BE" w14:textId="3BEFD98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2A5CBCE9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1EA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FD380" w14:textId="0935E6B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81C8" w14:textId="7B943B3E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A72456F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F5A9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82505" w14:textId="73E1117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F55F" w14:textId="3EEF522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A1C998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79FB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FA770A" w14:textId="1C67B5EF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80D7" w14:textId="6FD48137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151A8B48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1585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894D7" w14:textId="51BB523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9F5" w14:textId="09C22411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4DBBED03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0360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458E2" w14:textId="1A4CD667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BC3A" w14:textId="0B76B194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771EAFC5" w14:textId="77777777" w:rsidTr="008D7EAC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42A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55491" w14:textId="10C9F487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E1F7" w14:textId="54CF0924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5FD8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44713D7C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2042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C48262" w14:textId="2EB6A0FB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AD90" w14:textId="4892713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5DC39003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A586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AD999" w14:textId="2F4A910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AD34" w14:textId="71C8842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45FDC79A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A120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A20E4" w14:textId="5AAA9D3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A39E" w14:textId="6FCE8397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6B052A0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4BAB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66A81B" w14:textId="5E5D775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C423" w14:textId="39EE355F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76B41583" w14:textId="77777777" w:rsidTr="00FA1D27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8AC9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FEFF83" w14:textId="42B7CE7F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0ACC" w14:textId="5D440A8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63F91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068EB91E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47E2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4AEB3" w14:textId="2079B714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DDC6" w14:textId="6C237ACC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5851CA12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729E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9E325" w14:textId="7871450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BF2B" w14:textId="0EF334EB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7E21629B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F6EB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A822B" w14:textId="2C729B7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7B91" w14:textId="2FDCBEAB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B2A157D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DAF4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CAC37" w14:textId="43C36120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9132" w14:textId="79D0538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43CB30E5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2CA8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91779" w14:textId="3971DF3E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731F" w14:textId="486BC70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2EEEEA80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A9B7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EBA3C" w14:textId="608E2676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0B9" w14:textId="76C536C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2A5FC1FE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C8E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39514" w14:textId="48666E0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CA4C" w14:textId="5944523D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111095C5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F4D5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A54C2" w14:textId="1C97273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9E53" w14:textId="6D1180F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049CBBEC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E6236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A7B93" w14:textId="6DC7E5FB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7498" w14:textId="79BFFA53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60539613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F1E7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09E1FD" w14:textId="28CEC433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9427" w14:textId="13D8084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6266ED75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4520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B59786" w14:textId="1F498F4D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9A51" w14:textId="04866D81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59FD175C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7C78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3CEB4" w14:textId="640B4E5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9154" w14:textId="55C63A37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D659579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0813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0B113" w14:textId="20C969D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D628" w14:textId="0E27A743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39D12C6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0DBB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FC9C6" w14:textId="69EE888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A119" w14:textId="4EF84AF3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3481D2DF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15D7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E09FC4" w14:textId="7EF906BF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E0B2" w14:textId="543B20B2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2225DA36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966A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A2E65CF" w14:textId="3284CDD1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46F13" w14:textId="006BC908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489E25C2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106D6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43.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0E14" w14:textId="2BD88B4A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246/RPOWP/7.3/PB/RARR/2020/II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FEA7" w14:textId="5B0A8609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  <w:tr w:rsidR="002702C9" w:rsidRPr="00385553" w14:paraId="09EA8304" w14:textId="77777777" w:rsidTr="002C218B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5C30" w14:textId="77777777" w:rsidR="002702C9" w:rsidRPr="00385553" w:rsidRDefault="002702C9" w:rsidP="002702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A00A" w14:textId="2D6470D9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6A31" w14:textId="48BFB585" w:rsidR="002702C9" w:rsidRPr="00385553" w:rsidRDefault="002702C9" w:rsidP="0027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C5430">
              <w:rPr>
                <w:rFonts w:ascii="Calibri" w:eastAsia="Times New Roman" w:hAnsi="Calibri" w:cs="Calibri"/>
                <w:sz w:val="20"/>
                <w:szCs w:val="20"/>
              </w:rPr>
              <w:t>Lista rezerwowa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</w:p>
    <w:sectPr w:rsidR="0002623B" w:rsidRPr="00BA2A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684C" w14:textId="77777777" w:rsidR="00D701F4" w:rsidRDefault="00D701F4">
      <w:pPr>
        <w:spacing w:after="0" w:line="240" w:lineRule="auto"/>
      </w:pPr>
      <w:r>
        <w:separator/>
      </w:r>
    </w:p>
  </w:endnote>
  <w:endnote w:type="continuationSeparator" w:id="0">
    <w:p w14:paraId="520578C6" w14:textId="77777777" w:rsidR="00D701F4" w:rsidRDefault="00D7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2702C9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2702C9">
      <w:rPr>
        <w:rFonts w:ascii="Verdana" w:hAnsi="Verdana"/>
        <w:b/>
        <w:noProof/>
        <w:sz w:val="16"/>
        <w:szCs w:val="16"/>
      </w:rPr>
      <w:t>2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A784" w14:textId="77777777" w:rsidR="00D701F4" w:rsidRDefault="00D701F4">
      <w:pPr>
        <w:spacing w:after="0" w:line="240" w:lineRule="auto"/>
      </w:pPr>
      <w:r>
        <w:separator/>
      </w:r>
    </w:p>
  </w:footnote>
  <w:footnote w:type="continuationSeparator" w:id="0">
    <w:p w14:paraId="0F40B557" w14:textId="77777777" w:rsidR="00D701F4" w:rsidRDefault="00D7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1"/>
    <w:rsid w:val="000045FB"/>
    <w:rsid w:val="0002623B"/>
    <w:rsid w:val="000439FD"/>
    <w:rsid w:val="0004773A"/>
    <w:rsid w:val="000651AC"/>
    <w:rsid w:val="00093B29"/>
    <w:rsid w:val="000B436D"/>
    <w:rsid w:val="0010093A"/>
    <w:rsid w:val="00160049"/>
    <w:rsid w:val="001D67FB"/>
    <w:rsid w:val="001E4031"/>
    <w:rsid w:val="0023371D"/>
    <w:rsid w:val="002702C9"/>
    <w:rsid w:val="0032003D"/>
    <w:rsid w:val="0032442F"/>
    <w:rsid w:val="003321D6"/>
    <w:rsid w:val="0033345E"/>
    <w:rsid w:val="00380A2B"/>
    <w:rsid w:val="00385553"/>
    <w:rsid w:val="003C06B9"/>
    <w:rsid w:val="003C27AF"/>
    <w:rsid w:val="004A7828"/>
    <w:rsid w:val="004C71A1"/>
    <w:rsid w:val="004E303D"/>
    <w:rsid w:val="00595B92"/>
    <w:rsid w:val="005B2692"/>
    <w:rsid w:val="005C16A8"/>
    <w:rsid w:val="006E418A"/>
    <w:rsid w:val="00741D10"/>
    <w:rsid w:val="00787E50"/>
    <w:rsid w:val="007D411B"/>
    <w:rsid w:val="00886F2E"/>
    <w:rsid w:val="008D7EAC"/>
    <w:rsid w:val="009A30E3"/>
    <w:rsid w:val="009A453E"/>
    <w:rsid w:val="00A7662C"/>
    <w:rsid w:val="00AD43C4"/>
    <w:rsid w:val="00AD46F3"/>
    <w:rsid w:val="00B126FD"/>
    <w:rsid w:val="00B36FD1"/>
    <w:rsid w:val="00B502BC"/>
    <w:rsid w:val="00BA2A00"/>
    <w:rsid w:val="00BC07A1"/>
    <w:rsid w:val="00C70DBE"/>
    <w:rsid w:val="00C83331"/>
    <w:rsid w:val="00CD0553"/>
    <w:rsid w:val="00CE7150"/>
    <w:rsid w:val="00D2598D"/>
    <w:rsid w:val="00D701F4"/>
    <w:rsid w:val="00DC1977"/>
    <w:rsid w:val="00E43905"/>
    <w:rsid w:val="00F62AB9"/>
    <w:rsid w:val="00F76CAA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  <w15:docId w15:val="{0B2E6192-DCC4-4D6C-B42D-64CDA47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CDC6-C474-4CF6-9267-724E912B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Bartosz Świder</cp:lastModifiedBy>
  <cp:revision>7</cp:revision>
  <cp:lastPrinted>2021-02-11T10:41:00Z</cp:lastPrinted>
  <dcterms:created xsi:type="dcterms:W3CDTF">2021-10-12T07:00:00Z</dcterms:created>
  <dcterms:modified xsi:type="dcterms:W3CDTF">2021-10-25T07:48:00Z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