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D6B7" w14:textId="77777777" w:rsidR="00BB1910" w:rsidRPr="00BB1910" w:rsidRDefault="00BB1910" w:rsidP="00BB1910">
      <w:pPr>
        <w:jc w:val="right"/>
        <w:rPr>
          <w:rFonts w:ascii="Times New Roman" w:hAnsi="Times New Roman" w:cs="Times New Roman"/>
          <w:b/>
          <w:sz w:val="20"/>
          <w:u w:val="single"/>
        </w:rPr>
      </w:pPr>
      <w:r w:rsidRPr="00BB1910">
        <w:rPr>
          <w:rFonts w:ascii="Times New Roman" w:hAnsi="Times New Roman" w:cs="Times New Roman"/>
          <w:sz w:val="20"/>
        </w:rPr>
        <w:t xml:space="preserve">Załącznik nr </w:t>
      </w:r>
      <w:r w:rsidR="00495477">
        <w:rPr>
          <w:rFonts w:ascii="Times New Roman" w:hAnsi="Times New Roman" w:cs="Times New Roman"/>
          <w:sz w:val="20"/>
        </w:rPr>
        <w:t>5</w:t>
      </w:r>
      <w:r w:rsidRPr="00BB1910">
        <w:rPr>
          <w:rFonts w:ascii="Times New Roman" w:hAnsi="Times New Roman" w:cs="Times New Roman"/>
          <w:sz w:val="20"/>
        </w:rPr>
        <w:t xml:space="preserve"> do Wniosku: Oświadczenie o </w:t>
      </w:r>
      <w:r w:rsidR="003B14F1">
        <w:rPr>
          <w:rFonts w:ascii="Times New Roman" w:hAnsi="Times New Roman" w:cs="Times New Roman"/>
          <w:sz w:val="20"/>
        </w:rPr>
        <w:t xml:space="preserve"> przetwarzaniu danych osobowych dla Ostatecznego Odbiorcy/osoby nie będącej Ostatecznym Odbiorcą</w:t>
      </w:r>
    </w:p>
    <w:p w14:paraId="325D0D89" w14:textId="77777777" w:rsidR="00BB1910" w:rsidRDefault="00BB1910" w:rsidP="008A69A4">
      <w:pPr>
        <w:jc w:val="center"/>
        <w:rPr>
          <w:b/>
          <w:u w:val="single"/>
        </w:rPr>
      </w:pPr>
    </w:p>
    <w:p w14:paraId="36DD1F8E" w14:textId="77777777" w:rsidR="003B14F1" w:rsidRDefault="003B14F1" w:rsidP="003B14F1">
      <w:pPr>
        <w:jc w:val="center"/>
        <w:rPr>
          <w:b/>
          <w:bCs/>
        </w:rPr>
      </w:pPr>
      <w:r>
        <w:rPr>
          <w:b/>
          <w:bCs/>
        </w:rPr>
        <w:t>Oświadczenie o przetwarzaniu danych osobowych</w:t>
      </w:r>
    </w:p>
    <w:p w14:paraId="5C105BCF" w14:textId="77777777" w:rsidR="003B14F1" w:rsidRPr="00F77DDD" w:rsidRDefault="003B14F1" w:rsidP="003B14F1">
      <w:pPr>
        <w:jc w:val="center"/>
        <w:rPr>
          <w:b/>
          <w:bCs/>
        </w:rPr>
      </w:pPr>
      <w:r w:rsidRPr="00F77DDD">
        <w:rPr>
          <w:b/>
          <w:bCs/>
        </w:rPr>
        <w:t>dla Ostatecznego Odbiorcy</w:t>
      </w:r>
      <w:r>
        <w:rPr>
          <w:b/>
          <w:bCs/>
        </w:rPr>
        <w:t xml:space="preserve">/osoby nie będącej Ostatecznym Odbiorcą* </w:t>
      </w:r>
    </w:p>
    <w:p w14:paraId="7A9EEA24" w14:textId="77777777" w:rsidR="003B14F1" w:rsidRPr="00F77DDD" w:rsidRDefault="003B14F1" w:rsidP="003B14F1">
      <w:pPr>
        <w:rPr>
          <w:b/>
          <w:bCs/>
        </w:rPr>
      </w:pPr>
    </w:p>
    <w:p w14:paraId="3D894E08" w14:textId="1B7DF114" w:rsidR="003B14F1" w:rsidRPr="00FC5359" w:rsidRDefault="003B14F1" w:rsidP="003B14F1">
      <w:pPr>
        <w:jc w:val="both"/>
      </w:pPr>
      <w:r w:rsidRPr="00FC5359">
        <w:t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oraz zapisów Umowy Operacyjnej zawartej pomiędzy Rzeszowską Agencją Rozwoju Regionalnego S.A.</w:t>
      </w:r>
      <w:r>
        <w:t>,</w:t>
      </w:r>
      <w:r w:rsidRPr="00FC5359">
        <w:t xml:space="preserve"> a</w:t>
      </w:r>
      <w:r w:rsidR="002C0018">
        <w:t> </w:t>
      </w:r>
      <w:r w:rsidRPr="00FC5359">
        <w:t>Bankiem Gospodarstwa Krajowego z siedzibą w Warszawie nr 2/RPPK/6820/2020/VI/DIF/302 – w</w:t>
      </w:r>
      <w:r w:rsidR="002C0018">
        <w:t> </w:t>
      </w:r>
      <w:r w:rsidRPr="00FC5359">
        <w:t>związku z pozyskiwaniem od Ostatecznego Odbiorcy/ osób nie będących Ostatecznymi Odbiorcami danych osobowych – podaje się następujące informacje:</w:t>
      </w:r>
    </w:p>
    <w:p w14:paraId="5783528F" w14:textId="77777777" w:rsidR="003B14F1" w:rsidRPr="00FC5359" w:rsidRDefault="003B14F1" w:rsidP="003B14F1">
      <w:pPr>
        <w:jc w:val="both"/>
      </w:pPr>
      <w:r w:rsidRPr="00FC5359">
        <w:t>1.Administratorem Państwa danych osobowych jest Zarząd Województwa Podkarpackiego, al. Łukasza Cieplińskiego 4,  35-010 Rzeszów.</w:t>
      </w:r>
    </w:p>
    <w:p w14:paraId="640326FE" w14:textId="77777777" w:rsidR="003B14F1" w:rsidRPr="00FC5359" w:rsidRDefault="003B14F1" w:rsidP="003B14F1">
      <w:pPr>
        <w:jc w:val="both"/>
      </w:pPr>
      <w:r w:rsidRPr="00FC5359">
        <w:t xml:space="preserve">2.Dane kontaktowe Inspektora Ochrony Danych w: Rzeszowska Agencja Rozwoju Regionalnego S.A. - iod@rarr.rzeszow.pl., </w:t>
      </w:r>
      <w:r w:rsidRPr="003D52F3">
        <w:t xml:space="preserve">Dane kontaktowe Inspektora Ochrony Danych </w:t>
      </w:r>
      <w:r w:rsidRPr="00FC5359">
        <w:t xml:space="preserve">w Województwie Podkarpackim -iod@podkarpackie.pl. </w:t>
      </w:r>
    </w:p>
    <w:p w14:paraId="67FBBF74" w14:textId="77777777" w:rsidR="003B14F1" w:rsidRPr="00FC5359" w:rsidRDefault="003B14F1" w:rsidP="003B14F1">
      <w:pPr>
        <w:jc w:val="both"/>
      </w:pPr>
      <w:r w:rsidRPr="00FC5359">
        <w:t xml:space="preserve">3.Dane osobowe Ostatecznego Odbiorcy/osób nie będących Ostatecznymi Odbiorcami, przetwarzane będą na podstawie art. 6 ust. 1 lit. b) i c) RODO tj. w celu ubiegania się o udzielenie wsparcia w postaci Pożyczki Płynnościowej, zawarcia z Pośrednikiem Finansowym Umowy Inwestycyjnej, na podstawie której </w:t>
      </w:r>
      <w:r>
        <w:t xml:space="preserve">Ostateczny Odbiorca </w:t>
      </w:r>
      <w:r w:rsidRPr="00FC5359">
        <w:t>uzyska wsparcie finansowe i w celu wykonania tej Umowy oraz w celu wypełnienia obowiązków prawnych ciążących na administratorze tj. obowiązków prawnych związanych z zobowiązaniami księgowymi i podatkowymi, a także na podstawie art. 6 ust. 1 lit. f) RODO - w celu dochodzenia roszczeń .</w:t>
      </w:r>
    </w:p>
    <w:p w14:paraId="3FECB589" w14:textId="77777777" w:rsidR="003B14F1" w:rsidRPr="00FC5359" w:rsidRDefault="003B14F1" w:rsidP="003B14F1">
      <w:pPr>
        <w:jc w:val="both"/>
      </w:pPr>
      <w:r w:rsidRPr="00FC5359">
        <w:t>Mając na uwadze, iż udzielanie wsparcie odbywa się w ramach realizacji Projektu ze środków pochodzących z funduszy europejskich, podstawą prawną przetwarzania danych osobowych będzie ponadto art. 6 ust. 1 lit. c (w związku z realizacją obowiązku prawnego ciążącego na administratorze) i e (wykonywaniem przez administratora zadań realizowanych w interesie publicznym lub sprawowania władzy publicznej powierzonej administratorowi) oraz art. 9 ust. 2 lit. g (</w:t>
      </w:r>
      <w:r>
        <w:t xml:space="preserve">przetwarzanie </w:t>
      </w:r>
      <w:r w:rsidRPr="00FC5359">
        <w:t>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 interesów osoby, której dane dotyczą) RODO, w związku z realizacją zadań wynikających z rozporządzeń unijnych.</w:t>
      </w:r>
    </w:p>
    <w:p w14:paraId="76FD0DED" w14:textId="77777777" w:rsidR="003B14F1" w:rsidRPr="00FC5359" w:rsidRDefault="003B14F1" w:rsidP="003B14F1">
      <w:pPr>
        <w:jc w:val="both"/>
      </w:pPr>
      <w:r w:rsidRPr="00FC5359">
        <w:lastRenderedPageBreak/>
        <w:t>4.Odbiorcami danych osobowych będą m.in.: podmioty świadczące usługi prawne lub finansowo- księgowe, usługi doradcze, usługi informatyczne, usługi pocztowe lub kurierskie oraz podmioty kontrolujące</w:t>
      </w:r>
      <w:r>
        <w:t xml:space="preserve"> i audytujące RPOWP 2014-2020</w:t>
      </w:r>
      <w:r w:rsidRPr="00FC5359">
        <w:t xml:space="preserve">; dane nie będą przekazywane do państwa trzeciego lub organizacji międzynarodowej, z zastrzeżeniem rozdziału V RODO. </w:t>
      </w:r>
    </w:p>
    <w:p w14:paraId="650C3009" w14:textId="77777777" w:rsidR="003B14F1" w:rsidRPr="00FC5359" w:rsidRDefault="003B14F1" w:rsidP="003B14F1">
      <w:pPr>
        <w:jc w:val="both"/>
      </w:pPr>
      <w:r w:rsidRPr="00FC5359">
        <w:t>5. Osoba, której dane dotyczą uprawniona jest do:</w:t>
      </w:r>
    </w:p>
    <w:p w14:paraId="1F9BBBB0" w14:textId="77777777" w:rsidR="003B14F1" w:rsidRPr="00FC5359" w:rsidRDefault="003B14F1" w:rsidP="003B14F1">
      <w:pPr>
        <w:jc w:val="both"/>
      </w:pPr>
      <w:r w:rsidRPr="00FC5359">
        <w:t>a)uzyskania potwierdzenia, czy przetwarzane są dane osobowe jej dotyczące oraz uzyskania do nich dostępu,</w:t>
      </w:r>
    </w:p>
    <w:p w14:paraId="347C106D" w14:textId="77777777" w:rsidR="003B14F1" w:rsidRPr="00FC5359" w:rsidRDefault="003B14F1" w:rsidP="003B14F1">
      <w:pPr>
        <w:jc w:val="both"/>
      </w:pPr>
      <w:r w:rsidRPr="00FC5359">
        <w:t>b)żądania sprostowania dotyczących jej danych osobowych,</w:t>
      </w:r>
    </w:p>
    <w:p w14:paraId="168EF600" w14:textId="77777777" w:rsidR="003B14F1" w:rsidRPr="00FC5359" w:rsidRDefault="003B14F1" w:rsidP="003B14F1">
      <w:pPr>
        <w:jc w:val="both"/>
      </w:pPr>
      <w:r w:rsidRPr="00FC5359">
        <w:t>c)żądania uzupełnienia niekompletnych danych osobowych,</w:t>
      </w:r>
    </w:p>
    <w:p w14:paraId="05800DA9" w14:textId="77777777" w:rsidR="003B14F1" w:rsidRPr="00FC5359" w:rsidRDefault="003B14F1" w:rsidP="003B14F1">
      <w:pPr>
        <w:jc w:val="both"/>
      </w:pPr>
      <w:r w:rsidRPr="00FC5359">
        <w:t>d)żądania usunięcia dotyczących jej danych osobowych,</w:t>
      </w:r>
      <w:r>
        <w:t xml:space="preserve"> z zastrzeżeniem art. 17 ust. 3 RODO;</w:t>
      </w:r>
    </w:p>
    <w:p w14:paraId="1C98AD97" w14:textId="77777777" w:rsidR="003B14F1" w:rsidRPr="00FC5359" w:rsidRDefault="003B14F1" w:rsidP="003B14F1">
      <w:pPr>
        <w:jc w:val="both"/>
      </w:pPr>
      <w:r w:rsidRPr="00FC5359">
        <w:t>e)żądania ograniczenia przetwarzania,</w:t>
      </w:r>
    </w:p>
    <w:p w14:paraId="28483F3E" w14:textId="77777777" w:rsidR="003B14F1" w:rsidRPr="00FC5359" w:rsidRDefault="003B14F1" w:rsidP="003B14F1">
      <w:pPr>
        <w:jc w:val="both"/>
      </w:pPr>
      <w:r w:rsidRPr="00FC5359">
        <w:t>f)w przypadku przetwarzania danych osobowych na podstawie art. 6 ust 1 lit) f RODO osoba, której dane dotyczą ma również prawo do wniesienia sprzeciwu.</w:t>
      </w:r>
    </w:p>
    <w:p w14:paraId="76AEE8A4" w14:textId="77777777" w:rsidR="003B14F1" w:rsidRPr="00FC5359" w:rsidRDefault="003B14F1" w:rsidP="003B14F1">
      <w:pPr>
        <w:jc w:val="both"/>
      </w:pPr>
      <w:r w:rsidRPr="00FC5359">
        <w:t>6.Osobie, której dane dotyczą przysługuje prawo wniesienia skargi do Prezesa Urzędu Ochrony Danych Osobowych, gdy uzna, iż przetwarzanie danych osobowych jej dotyczących narusza przepisy, w tym RODO;</w:t>
      </w:r>
    </w:p>
    <w:p w14:paraId="2F1FC17B" w14:textId="77777777" w:rsidR="003B14F1" w:rsidRPr="00FC5359" w:rsidRDefault="003B14F1" w:rsidP="003B14F1">
      <w:pPr>
        <w:jc w:val="both"/>
      </w:pPr>
      <w:r w:rsidRPr="00FC5359">
        <w:t>7.Dane osobowe będą przechowywane co najmniej 5 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terminu.</w:t>
      </w:r>
    </w:p>
    <w:p w14:paraId="704E66B8" w14:textId="2828BEE2" w:rsidR="003B14F1" w:rsidRPr="00FC5359" w:rsidRDefault="003B14F1" w:rsidP="003B14F1">
      <w:pPr>
        <w:jc w:val="both"/>
      </w:pPr>
      <w:r w:rsidRPr="00FC5359">
        <w:t xml:space="preserve">8.Podanie danych osobowych jest dobrowolne, jednakże niezbędne do ubieganie się o wsparcie i </w:t>
      </w:r>
      <w:r w:rsidR="002C0018">
        <w:t> </w:t>
      </w:r>
      <w:r w:rsidRPr="00FC5359">
        <w:t>zawarcie Umowy Inwestycyjnej; konsekwencją niepodania danych będzie brak możliwości zawarcia umowy.</w:t>
      </w:r>
    </w:p>
    <w:p w14:paraId="0AC79549" w14:textId="77777777" w:rsidR="003B14F1" w:rsidRDefault="003B14F1" w:rsidP="003B14F1">
      <w:pPr>
        <w:jc w:val="both"/>
      </w:pPr>
      <w:r w:rsidRPr="00FC5359">
        <w:t>9.Dane osobowe nie będą przetwarzane poprzez zautomatyzowane podejmowanie decyzji, w tym profilowanie.</w:t>
      </w:r>
    </w:p>
    <w:p w14:paraId="25B6CF7D" w14:textId="77777777" w:rsidR="003B14F1" w:rsidRDefault="003B14F1" w:rsidP="003B14F1">
      <w:pPr>
        <w:jc w:val="both"/>
      </w:pPr>
      <w:r>
        <w:t>Oświadczam, iż zapoznałem się z treścią ww. klauzuli informacyjnej.</w:t>
      </w:r>
    </w:p>
    <w:p w14:paraId="7142AA33" w14:textId="77777777" w:rsidR="003B14F1" w:rsidRDefault="003B14F1" w:rsidP="003B14F1">
      <w:pPr>
        <w:jc w:val="both"/>
      </w:pPr>
    </w:p>
    <w:p w14:paraId="258864C9" w14:textId="77777777" w:rsidR="003B14F1" w:rsidRDefault="003B14F1" w:rsidP="003B14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7C8F290A" w14:textId="77777777" w:rsidR="003B14F1" w:rsidRPr="00FC5359" w:rsidRDefault="003B14F1" w:rsidP="003B14F1">
      <w:pPr>
        <w:jc w:val="both"/>
      </w:pPr>
      <w:r>
        <w:tab/>
      </w:r>
      <w:r>
        <w:tab/>
      </w:r>
      <w:r>
        <w:tab/>
        <w:t>( podpis Ostatecznego Odbiorcy/osoby nie będącej Ostatecznym Odbiorcą)</w:t>
      </w:r>
    </w:p>
    <w:p w14:paraId="1B26636A" w14:textId="77777777" w:rsidR="003B14F1" w:rsidRPr="00FC5359" w:rsidRDefault="003B14F1" w:rsidP="003B14F1">
      <w:pPr>
        <w:jc w:val="both"/>
      </w:pPr>
      <w:r>
        <w:t>*niewłaściwe skreślić</w:t>
      </w:r>
    </w:p>
    <w:p w14:paraId="2AC099DF" w14:textId="77777777" w:rsidR="00364E84" w:rsidRDefault="00364E84" w:rsidP="00451AD8">
      <w:pPr>
        <w:jc w:val="both"/>
      </w:pPr>
    </w:p>
    <w:sectPr w:rsidR="00364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7E35" w14:textId="77777777" w:rsidR="005F5D45" w:rsidRDefault="005F5D45" w:rsidP="00BB1910">
      <w:pPr>
        <w:spacing w:after="0" w:line="240" w:lineRule="auto"/>
      </w:pPr>
      <w:r>
        <w:separator/>
      </w:r>
    </w:p>
  </w:endnote>
  <w:endnote w:type="continuationSeparator" w:id="0">
    <w:p w14:paraId="0FC5B0DB" w14:textId="77777777" w:rsidR="005F5D45" w:rsidRDefault="005F5D45" w:rsidP="00B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C775" w14:textId="77777777" w:rsidR="009F35FA" w:rsidRDefault="009F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7310" w14:textId="77777777" w:rsidR="009F35FA" w:rsidRPr="009F35FA" w:rsidRDefault="00BB1910" w:rsidP="009F35FA">
    <w:pPr>
      <w:pStyle w:val="Stopka"/>
      <w:jc w:val="center"/>
      <w:rPr>
        <w:b/>
        <w:sz w:val="14"/>
        <w:szCs w:val="14"/>
      </w:rPr>
    </w:pPr>
    <w:r>
      <w:rPr>
        <w:noProof/>
        <w:lang w:eastAsia="pl-PL"/>
      </w:rPr>
      <w:drawing>
        <wp:inline distT="0" distB="0" distL="0" distR="0" wp14:anchorId="2CD381F4" wp14:editId="492D3652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525893017"/>
    <w:r w:rsidRPr="00E42CDF">
      <w:rPr>
        <w:noProof/>
        <w:sz w:val="20"/>
        <w:szCs w:val="20"/>
      </w:rPr>
      <w:t xml:space="preserve"> </w:t>
    </w:r>
    <w:r w:rsidR="009F35FA" w:rsidRPr="009F35FA">
      <w:rPr>
        <w:b/>
        <w:sz w:val="14"/>
        <w:szCs w:val="14"/>
      </w:rPr>
      <w:t xml:space="preserve">Instrument Finansowy – Pożyczka Płynnościowa </w:t>
    </w:r>
  </w:p>
  <w:p w14:paraId="44B83183" w14:textId="77777777" w:rsidR="00BB1910" w:rsidRPr="00E42CDF" w:rsidRDefault="009F35FA" w:rsidP="009F35FA">
    <w:pPr>
      <w:pStyle w:val="Stopka"/>
      <w:jc w:val="center"/>
      <w:rPr>
        <w:rFonts w:ascii="Calibri" w:hAnsi="Calibri"/>
        <w:sz w:val="20"/>
        <w:szCs w:val="20"/>
      </w:rPr>
    </w:pPr>
    <w:r w:rsidRPr="009F35FA">
      <w:rPr>
        <w:b/>
        <w:sz w:val="14"/>
        <w:szCs w:val="14"/>
      </w:rPr>
      <w:t>w ramach Funduszu Funduszy Województwa Podkarpackiego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754E" w14:textId="77777777" w:rsidR="009F35FA" w:rsidRDefault="009F3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DAFA" w14:textId="77777777" w:rsidR="005F5D45" w:rsidRDefault="005F5D45" w:rsidP="00BB1910">
      <w:pPr>
        <w:spacing w:after="0" w:line="240" w:lineRule="auto"/>
      </w:pPr>
      <w:r>
        <w:separator/>
      </w:r>
    </w:p>
  </w:footnote>
  <w:footnote w:type="continuationSeparator" w:id="0">
    <w:p w14:paraId="550EBF66" w14:textId="77777777" w:rsidR="005F5D45" w:rsidRDefault="005F5D45" w:rsidP="00BB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2D7E" w14:textId="77777777" w:rsidR="009F35FA" w:rsidRDefault="009F3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CA58" w14:textId="77777777" w:rsidR="00BB1910" w:rsidRDefault="00BB19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B16247" wp14:editId="2F13FCBC">
          <wp:simplePos x="0" y="0"/>
          <wp:positionH relativeFrom="column">
            <wp:posOffset>-366395</wp:posOffset>
          </wp:positionH>
          <wp:positionV relativeFrom="paragraph">
            <wp:posOffset>-249555</wp:posOffset>
          </wp:positionV>
          <wp:extent cx="6486525" cy="4572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8A53" w14:textId="77777777" w:rsidR="009F35FA" w:rsidRDefault="009F3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3077DA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84"/>
    <w:rsid w:val="0009537D"/>
    <w:rsid w:val="000968B7"/>
    <w:rsid w:val="00146CBA"/>
    <w:rsid w:val="002C0018"/>
    <w:rsid w:val="002D6285"/>
    <w:rsid w:val="003155A6"/>
    <w:rsid w:val="00364E84"/>
    <w:rsid w:val="003B14F1"/>
    <w:rsid w:val="003E3303"/>
    <w:rsid w:val="00451AD8"/>
    <w:rsid w:val="00487FBD"/>
    <w:rsid w:val="00495477"/>
    <w:rsid w:val="005577D6"/>
    <w:rsid w:val="005662B2"/>
    <w:rsid w:val="005B77E6"/>
    <w:rsid w:val="005F5D45"/>
    <w:rsid w:val="00727609"/>
    <w:rsid w:val="008A69A4"/>
    <w:rsid w:val="008C2167"/>
    <w:rsid w:val="008D6972"/>
    <w:rsid w:val="0091319A"/>
    <w:rsid w:val="009B3EE4"/>
    <w:rsid w:val="009F35FA"/>
    <w:rsid w:val="00A31E0A"/>
    <w:rsid w:val="00A56333"/>
    <w:rsid w:val="00B86D10"/>
    <w:rsid w:val="00BA4E4A"/>
    <w:rsid w:val="00BB1910"/>
    <w:rsid w:val="00CC3C31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FC27C"/>
  <w15:docId w15:val="{5523795C-1131-4E49-BEDE-B8A7BF4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Grzegorz Puć</cp:lastModifiedBy>
  <cp:revision>12</cp:revision>
  <dcterms:created xsi:type="dcterms:W3CDTF">2018-10-22T07:21:00Z</dcterms:created>
  <dcterms:modified xsi:type="dcterms:W3CDTF">2020-07-13T09:59:00Z</dcterms:modified>
</cp:coreProperties>
</file>