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E650F" w14:textId="1F20354C" w:rsidR="00436BB1" w:rsidRPr="00436BB1" w:rsidRDefault="00436BB1" w:rsidP="00436BB1">
      <w:pPr>
        <w:pStyle w:val="Nagwek"/>
        <w:jc w:val="right"/>
      </w:pPr>
      <w:r w:rsidRPr="00436BB1">
        <w:rPr>
          <w:b/>
          <w:bCs/>
        </w:rPr>
        <w:t>Załącznik nr 9</w:t>
      </w:r>
      <w:r>
        <w:t xml:space="preserve"> do regulaminu</w:t>
      </w:r>
    </w:p>
    <w:p w14:paraId="37E75FB6" w14:textId="3ACEA3CB" w:rsidR="00AC02E2" w:rsidRPr="00F3277B" w:rsidRDefault="00AC02E2" w:rsidP="00AC02E2">
      <w:pPr>
        <w:suppressAutoHyphens/>
        <w:spacing w:before="240" w:after="0" w:line="276" w:lineRule="auto"/>
        <w:jc w:val="center"/>
        <w:rPr>
          <w:rFonts w:cs="Calibri"/>
          <w:b/>
          <w:sz w:val="28"/>
          <w:szCs w:val="28"/>
        </w:rPr>
      </w:pPr>
      <w:r w:rsidRPr="00F3277B">
        <w:rPr>
          <w:rFonts w:cs="Calibri"/>
          <w:b/>
          <w:sz w:val="28"/>
          <w:szCs w:val="28"/>
        </w:rPr>
        <w:t>UMOWA POWIERZENIA GRANTU NR RARR/BD/………/……../……………..</w:t>
      </w:r>
    </w:p>
    <w:p w14:paraId="424F8AFB" w14:textId="77777777" w:rsidR="00AC02E2" w:rsidRPr="00F3277B" w:rsidRDefault="00AC02E2" w:rsidP="00AC02E2">
      <w:pPr>
        <w:suppressAutoHyphens/>
        <w:spacing w:before="120" w:after="240" w:line="276" w:lineRule="auto"/>
        <w:jc w:val="center"/>
        <w:rPr>
          <w:rFonts w:cs="Calibri"/>
          <w:b/>
        </w:rPr>
      </w:pPr>
      <w:r w:rsidRPr="00F3277B">
        <w:rPr>
          <w:rFonts w:cs="Calibri"/>
          <w:b/>
        </w:rPr>
        <w:t xml:space="preserve">w ramach projektu </w:t>
      </w:r>
      <w:r w:rsidRPr="00F3277B">
        <w:rPr>
          <w:rStyle w:val="Pogrubienie"/>
          <w:rFonts w:cs="Calibri"/>
        </w:rPr>
        <w:t>„</w:t>
      </w:r>
      <w:bookmarkStart w:id="0" w:name="_Hlk31967107"/>
      <w:r w:rsidRPr="00F3277B">
        <w:rPr>
          <w:rStyle w:val="Pogrubienie"/>
          <w:rFonts w:cs="Calibri"/>
        </w:rPr>
        <w:t>Dostępna Szkoła – innowacyjne rozwiązania w kreowaniu przyjaznej przestrzeni edukacyjnej z uwzględnieniem potrzeb uczniów oraz otoczenia”</w:t>
      </w:r>
      <w:bookmarkEnd w:id="0"/>
      <w:r w:rsidRPr="00F3277B">
        <w:rPr>
          <w:rFonts w:cs="Calibri"/>
        </w:rPr>
        <w:t>,</w:t>
      </w:r>
    </w:p>
    <w:p w14:paraId="00938C10" w14:textId="77777777" w:rsidR="00AC02E2" w:rsidRPr="00F3277B" w:rsidRDefault="00AC02E2" w:rsidP="00AC02E2">
      <w:pPr>
        <w:suppressAutoHyphens/>
        <w:spacing w:after="0" w:line="276" w:lineRule="auto"/>
        <w:jc w:val="both"/>
        <w:rPr>
          <w:rFonts w:cs="Calibri"/>
        </w:rPr>
      </w:pPr>
      <w:r w:rsidRPr="00F3277B">
        <w:rPr>
          <w:rFonts w:cs="Calibri"/>
        </w:rPr>
        <w:t>realizowanego w ramach Programu Operacyjnego Wiedza Edukacja Rozwój 2014-2020 współfinansowanego ze środków Europejskiego Funduszu Społecznego</w:t>
      </w:r>
    </w:p>
    <w:p w14:paraId="3771033A" w14:textId="77777777" w:rsidR="00AC02E2" w:rsidRPr="00F3277B" w:rsidRDefault="00AC02E2" w:rsidP="00AC02E2">
      <w:pPr>
        <w:suppressAutoHyphens/>
        <w:autoSpaceDE w:val="0"/>
        <w:autoSpaceDN w:val="0"/>
        <w:adjustRightInd w:val="0"/>
        <w:spacing w:before="120" w:after="0" w:line="276" w:lineRule="auto"/>
        <w:jc w:val="both"/>
        <w:rPr>
          <w:rFonts w:eastAsia="font298" w:cs="Calibri"/>
          <w:kern w:val="1"/>
          <w:lang w:eastAsia="pl-PL"/>
        </w:rPr>
      </w:pPr>
      <w:r w:rsidRPr="00F3277B">
        <w:rPr>
          <w:rFonts w:eastAsia="font298" w:cs="Calibri"/>
          <w:kern w:val="1"/>
          <w:lang w:eastAsia="pl-PL"/>
        </w:rPr>
        <w:t>zawarta w ........................................, dnia ........................................</w:t>
      </w:r>
    </w:p>
    <w:p w14:paraId="05959181" w14:textId="77777777" w:rsidR="00AC02E2" w:rsidRPr="00F3277B" w:rsidRDefault="00AC02E2" w:rsidP="00AC02E2">
      <w:pPr>
        <w:tabs>
          <w:tab w:val="left" w:pos="3312"/>
        </w:tabs>
        <w:suppressAutoHyphens/>
        <w:autoSpaceDE w:val="0"/>
        <w:autoSpaceDN w:val="0"/>
        <w:adjustRightInd w:val="0"/>
        <w:spacing w:before="120" w:after="0" w:line="276" w:lineRule="auto"/>
        <w:ind w:left="709" w:hanging="709"/>
        <w:jc w:val="both"/>
        <w:rPr>
          <w:rFonts w:eastAsia="font298" w:cs="Calibri"/>
          <w:kern w:val="1"/>
          <w:lang w:eastAsia="pl-PL"/>
        </w:rPr>
      </w:pPr>
      <w:r w:rsidRPr="00F3277B">
        <w:rPr>
          <w:rFonts w:eastAsia="font298" w:cs="Calibri"/>
          <w:kern w:val="1"/>
          <w:lang w:eastAsia="pl-PL"/>
        </w:rPr>
        <w:t>pomiędzy:</w:t>
      </w:r>
    </w:p>
    <w:p w14:paraId="55FBC11A" w14:textId="77777777" w:rsidR="00AC02E2" w:rsidRPr="00F3277B" w:rsidRDefault="00AC02E2" w:rsidP="00AC02E2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eastAsia="font298" w:cs="Calibri"/>
          <w:bCs/>
          <w:kern w:val="1"/>
          <w:lang w:eastAsia="pl-PL"/>
        </w:rPr>
      </w:pPr>
      <w:r w:rsidRPr="00F3277B">
        <w:rPr>
          <w:rFonts w:eastAsia="font298" w:cs="Calibri"/>
          <w:bCs/>
          <w:kern w:val="1"/>
          <w:lang w:eastAsia="pl-PL"/>
        </w:rPr>
        <w:t xml:space="preserve">Rzeszowską Agencją Rozwoju Regionalnego S.A., ul. Szopena 51, 35-959 Rzeszów, wpisaną do rejestru przedsiębiorców przez Sąd Rejonowy w Rzeszowie, XII Wydział Gospodarczy Krajowego Rejestru Sądowego pod numerem KRS 0000008207; NIP 813-00-10-538, Regon 690260330, kapitał zakładowy w wysokości 27 581 000,00 PLN, opłacony w całości, </w:t>
      </w:r>
    </w:p>
    <w:p w14:paraId="362BE7F9" w14:textId="77777777" w:rsidR="00AC02E2" w:rsidRPr="00F3277B" w:rsidRDefault="00AC02E2" w:rsidP="00AC02E2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eastAsia="font298" w:cs="Calibri"/>
          <w:kern w:val="1"/>
          <w:lang w:eastAsia="pl-PL"/>
        </w:rPr>
      </w:pPr>
      <w:r w:rsidRPr="00F3277B">
        <w:rPr>
          <w:rFonts w:eastAsia="font298" w:cs="Calibri"/>
          <w:kern w:val="1"/>
          <w:lang w:eastAsia="pl-PL"/>
        </w:rPr>
        <w:t xml:space="preserve">zwaną dalej </w:t>
      </w:r>
      <w:r w:rsidRPr="00F3277B">
        <w:rPr>
          <w:rFonts w:eastAsia="font298" w:cs="Calibri"/>
          <w:b/>
          <w:kern w:val="1"/>
          <w:lang w:eastAsia="pl-PL"/>
        </w:rPr>
        <w:t>Realizatorem projektu</w:t>
      </w:r>
      <w:r w:rsidRPr="00F3277B">
        <w:rPr>
          <w:rFonts w:eastAsia="font298" w:cs="Calibri"/>
          <w:bCs/>
          <w:kern w:val="1"/>
          <w:lang w:eastAsia="pl-PL"/>
        </w:rPr>
        <w:t>,</w:t>
      </w:r>
      <w:r w:rsidRPr="00F3277B">
        <w:rPr>
          <w:rFonts w:eastAsia="font298" w:cs="Calibri"/>
          <w:b/>
          <w:kern w:val="1"/>
          <w:lang w:eastAsia="pl-PL"/>
        </w:rPr>
        <w:t xml:space="preserve"> </w:t>
      </w:r>
      <w:r w:rsidRPr="00F3277B">
        <w:rPr>
          <w:rFonts w:eastAsia="font298" w:cs="Calibri"/>
          <w:kern w:val="1"/>
          <w:lang w:eastAsia="pl-PL"/>
        </w:rPr>
        <w:t>reprezentowaną przez:</w:t>
      </w:r>
    </w:p>
    <w:p w14:paraId="4D6F1A04" w14:textId="77777777" w:rsidR="00AC02E2" w:rsidRPr="00F3277B" w:rsidRDefault="00AC02E2" w:rsidP="00AC02E2">
      <w:pPr>
        <w:numPr>
          <w:ilvl w:val="0"/>
          <w:numId w:val="2"/>
        </w:numPr>
        <w:suppressAutoHyphens/>
        <w:autoSpaceDE w:val="0"/>
        <w:autoSpaceDN w:val="0"/>
        <w:adjustRightInd w:val="0"/>
        <w:spacing w:before="120" w:after="120" w:line="276" w:lineRule="auto"/>
        <w:ind w:left="425" w:hanging="357"/>
        <w:jc w:val="both"/>
        <w:rPr>
          <w:rFonts w:eastAsia="font298" w:cs="Calibri"/>
          <w:kern w:val="1"/>
          <w:lang w:eastAsia="pl-PL"/>
        </w:rPr>
      </w:pPr>
      <w:r w:rsidRPr="00F3277B">
        <w:rPr>
          <w:rFonts w:eastAsia="font298" w:cs="Calibri"/>
          <w:kern w:val="1"/>
          <w:lang w:eastAsia="pl-PL"/>
        </w:rPr>
        <w:t>......................................................... – .................................................................................</w:t>
      </w:r>
    </w:p>
    <w:p w14:paraId="3A45EE22" w14:textId="77777777" w:rsidR="00AC02E2" w:rsidRPr="00F3277B" w:rsidRDefault="00AC02E2" w:rsidP="00AC02E2">
      <w:pPr>
        <w:numPr>
          <w:ilvl w:val="0"/>
          <w:numId w:val="2"/>
        </w:numPr>
        <w:suppressAutoHyphens/>
        <w:autoSpaceDE w:val="0"/>
        <w:autoSpaceDN w:val="0"/>
        <w:adjustRightInd w:val="0"/>
        <w:spacing w:before="120" w:after="120" w:line="276" w:lineRule="auto"/>
        <w:ind w:left="425" w:hanging="357"/>
        <w:jc w:val="both"/>
        <w:rPr>
          <w:rFonts w:eastAsia="font298" w:cs="Calibri"/>
          <w:kern w:val="1"/>
          <w:lang w:eastAsia="pl-PL"/>
        </w:rPr>
      </w:pPr>
      <w:r w:rsidRPr="00F3277B">
        <w:rPr>
          <w:rFonts w:eastAsia="font298" w:cs="Calibri"/>
          <w:kern w:val="1"/>
          <w:lang w:eastAsia="pl-PL"/>
        </w:rPr>
        <w:t>......................................................... – .................................................................................</w:t>
      </w:r>
    </w:p>
    <w:p w14:paraId="27CD70A9" w14:textId="77777777" w:rsidR="00AC02E2" w:rsidRPr="00F3277B" w:rsidRDefault="00AC02E2" w:rsidP="00AC02E2">
      <w:pPr>
        <w:suppressAutoHyphens/>
        <w:autoSpaceDE w:val="0"/>
        <w:autoSpaceDN w:val="0"/>
        <w:adjustRightInd w:val="0"/>
        <w:spacing w:after="0" w:line="276" w:lineRule="auto"/>
        <w:ind w:left="709" w:hanging="709"/>
        <w:jc w:val="both"/>
        <w:rPr>
          <w:rFonts w:eastAsia="font298" w:cs="Calibri"/>
          <w:kern w:val="1"/>
          <w:lang w:eastAsia="pl-PL"/>
        </w:rPr>
      </w:pPr>
      <w:r w:rsidRPr="00F3277B">
        <w:rPr>
          <w:rFonts w:eastAsia="font298" w:cs="Calibri"/>
          <w:kern w:val="1"/>
          <w:lang w:eastAsia="pl-PL"/>
        </w:rPr>
        <w:t xml:space="preserve">a </w:t>
      </w:r>
    </w:p>
    <w:p w14:paraId="0F67C2DD" w14:textId="77777777" w:rsidR="00AC02E2" w:rsidRPr="00F3277B" w:rsidRDefault="00AC02E2" w:rsidP="00AC02E2">
      <w:pPr>
        <w:suppressAutoHyphens/>
        <w:autoSpaceDE w:val="0"/>
        <w:autoSpaceDN w:val="0"/>
        <w:adjustRightInd w:val="0"/>
        <w:spacing w:before="120" w:after="120" w:line="276" w:lineRule="auto"/>
        <w:ind w:left="709" w:hanging="709"/>
        <w:jc w:val="both"/>
        <w:rPr>
          <w:rFonts w:eastAsia="font298" w:cs="Calibri"/>
          <w:kern w:val="1"/>
          <w:lang w:eastAsia="pl-PL"/>
        </w:rPr>
      </w:pPr>
      <w:r w:rsidRPr="00F3277B">
        <w:rPr>
          <w:rFonts w:eastAsia="font298" w:cs="Calibri"/>
          <w:kern w:val="1"/>
          <w:lang w:eastAsia="pl-PL"/>
        </w:rPr>
        <w:t>....................................................................................................................................................</w:t>
      </w:r>
    </w:p>
    <w:p w14:paraId="1AAB45FE" w14:textId="77777777" w:rsidR="00AC02E2" w:rsidRPr="00F3277B" w:rsidRDefault="00AC02E2" w:rsidP="00AC02E2">
      <w:pPr>
        <w:suppressAutoHyphens/>
        <w:autoSpaceDE w:val="0"/>
        <w:autoSpaceDN w:val="0"/>
        <w:adjustRightInd w:val="0"/>
        <w:spacing w:before="120" w:after="120" w:line="276" w:lineRule="auto"/>
        <w:ind w:left="709" w:hanging="709"/>
        <w:jc w:val="both"/>
        <w:rPr>
          <w:rFonts w:eastAsia="font298" w:cs="Calibri"/>
          <w:kern w:val="1"/>
          <w:lang w:eastAsia="pl-PL"/>
        </w:rPr>
      </w:pPr>
      <w:r w:rsidRPr="00F3277B">
        <w:rPr>
          <w:rFonts w:eastAsia="font298" w:cs="Calibri"/>
          <w:kern w:val="1"/>
          <w:lang w:eastAsia="pl-PL"/>
        </w:rPr>
        <w:t>adres ...........................................................................................................................................</w:t>
      </w:r>
    </w:p>
    <w:p w14:paraId="37A8F378" w14:textId="77777777" w:rsidR="00AC02E2" w:rsidRPr="00F3277B" w:rsidRDefault="00AC02E2" w:rsidP="00AC02E2">
      <w:pPr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eastAsia="font298" w:cs="Calibri"/>
          <w:kern w:val="1"/>
          <w:lang w:eastAsia="pl-PL"/>
        </w:rPr>
      </w:pPr>
      <w:r w:rsidRPr="00F3277B">
        <w:rPr>
          <w:rFonts w:eastAsia="font298" w:cs="Calibri"/>
          <w:kern w:val="1"/>
          <w:lang w:eastAsia="pl-PL"/>
        </w:rPr>
        <w:t xml:space="preserve">NIP ........................................ REGON ......................................................, </w:t>
      </w:r>
    </w:p>
    <w:p w14:paraId="67912665" w14:textId="77777777" w:rsidR="00AC02E2" w:rsidRPr="00F3277B" w:rsidRDefault="00AC02E2" w:rsidP="00AC02E2">
      <w:pPr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eastAsia="font298" w:cs="Calibri"/>
          <w:kern w:val="1"/>
          <w:lang w:eastAsia="pl-PL"/>
        </w:rPr>
      </w:pPr>
      <w:r w:rsidRPr="00F3277B">
        <w:rPr>
          <w:rFonts w:eastAsia="font298" w:cs="Calibri"/>
          <w:kern w:val="1"/>
          <w:lang w:eastAsia="pl-PL"/>
        </w:rPr>
        <w:t xml:space="preserve">zwanym dalej </w:t>
      </w:r>
      <w:r w:rsidRPr="00F3277B">
        <w:rPr>
          <w:rFonts w:eastAsia="font298" w:cs="Calibri"/>
          <w:b/>
          <w:bCs/>
          <w:kern w:val="1"/>
          <w:lang w:eastAsia="pl-PL"/>
        </w:rPr>
        <w:t>organem prowadzącym (OP)</w:t>
      </w:r>
      <w:r w:rsidRPr="00F3277B">
        <w:rPr>
          <w:rFonts w:eastAsia="font298" w:cs="Calibri"/>
          <w:kern w:val="1"/>
          <w:lang w:eastAsia="pl-PL"/>
        </w:rPr>
        <w:t>,</w:t>
      </w:r>
      <w:r w:rsidRPr="00F3277B">
        <w:rPr>
          <w:rFonts w:eastAsia="font298" w:cs="Calibri"/>
          <w:b/>
          <w:bCs/>
          <w:kern w:val="1"/>
          <w:lang w:eastAsia="pl-PL"/>
        </w:rPr>
        <w:t xml:space="preserve"> </w:t>
      </w:r>
      <w:r w:rsidRPr="00F3277B">
        <w:rPr>
          <w:rFonts w:eastAsia="font298" w:cs="Calibri"/>
          <w:kern w:val="1"/>
          <w:lang w:eastAsia="pl-PL"/>
        </w:rPr>
        <w:t>reprezentowanym przez:</w:t>
      </w:r>
    </w:p>
    <w:p w14:paraId="467AEECC" w14:textId="77777777" w:rsidR="00AC02E2" w:rsidRPr="00F3277B" w:rsidRDefault="00AC02E2" w:rsidP="00AC02E2">
      <w:pPr>
        <w:numPr>
          <w:ilvl w:val="0"/>
          <w:numId w:val="1"/>
        </w:numPr>
        <w:suppressAutoHyphens/>
        <w:autoSpaceDE w:val="0"/>
        <w:autoSpaceDN w:val="0"/>
        <w:adjustRightInd w:val="0"/>
        <w:spacing w:before="120" w:after="120" w:line="276" w:lineRule="auto"/>
        <w:ind w:left="425" w:hanging="357"/>
        <w:jc w:val="both"/>
        <w:rPr>
          <w:rFonts w:eastAsia="font298" w:cs="Calibri"/>
          <w:kern w:val="1"/>
          <w:lang w:eastAsia="pl-PL"/>
        </w:rPr>
      </w:pPr>
      <w:r w:rsidRPr="00F3277B">
        <w:rPr>
          <w:rFonts w:eastAsia="font298" w:cs="Calibri"/>
          <w:kern w:val="1"/>
          <w:lang w:eastAsia="pl-PL"/>
        </w:rPr>
        <w:t>......................................................... –..................................................................................</w:t>
      </w:r>
    </w:p>
    <w:p w14:paraId="7527D67B" w14:textId="77777777" w:rsidR="00AC02E2" w:rsidRPr="00F3277B" w:rsidRDefault="00AC02E2" w:rsidP="00AC02E2">
      <w:pPr>
        <w:numPr>
          <w:ilvl w:val="0"/>
          <w:numId w:val="1"/>
        </w:numPr>
        <w:suppressAutoHyphens/>
        <w:spacing w:before="120" w:after="120" w:line="276" w:lineRule="auto"/>
        <w:ind w:left="425" w:hanging="357"/>
        <w:jc w:val="both"/>
        <w:rPr>
          <w:rFonts w:eastAsia="font298" w:cs="Calibri"/>
          <w:kern w:val="1"/>
          <w:lang w:eastAsia="pl-PL"/>
        </w:rPr>
      </w:pPr>
      <w:r w:rsidRPr="00F3277B">
        <w:rPr>
          <w:rFonts w:eastAsia="font298" w:cs="Calibri"/>
          <w:kern w:val="1"/>
          <w:lang w:eastAsia="pl-PL"/>
        </w:rPr>
        <w:t>......................................................... – .................................................................................</w:t>
      </w:r>
    </w:p>
    <w:p w14:paraId="6F2A6E31" w14:textId="77777777" w:rsidR="00AC02E2" w:rsidRPr="00F3277B" w:rsidRDefault="00AC02E2" w:rsidP="00AC02E2">
      <w:pPr>
        <w:suppressAutoHyphens/>
        <w:spacing w:before="120" w:after="120" w:line="276" w:lineRule="auto"/>
        <w:jc w:val="center"/>
        <w:rPr>
          <w:rFonts w:cs="Calibri"/>
          <w:b/>
        </w:rPr>
      </w:pPr>
      <w:r w:rsidRPr="00F3277B">
        <w:rPr>
          <w:rFonts w:cs="Calibri"/>
          <w:b/>
        </w:rPr>
        <w:t>§ 1</w:t>
      </w:r>
    </w:p>
    <w:p w14:paraId="49D23D85" w14:textId="77777777" w:rsidR="00AC02E2" w:rsidRPr="00F3277B" w:rsidRDefault="00AC02E2" w:rsidP="00AC02E2">
      <w:pPr>
        <w:suppressAutoHyphens/>
        <w:spacing w:before="120" w:after="120" w:line="276" w:lineRule="auto"/>
        <w:jc w:val="center"/>
        <w:rPr>
          <w:rFonts w:cs="Calibri"/>
          <w:b/>
        </w:rPr>
      </w:pPr>
      <w:r w:rsidRPr="00F3277B">
        <w:rPr>
          <w:rFonts w:cs="Calibri"/>
          <w:b/>
        </w:rPr>
        <w:t>Wykaz pojęć w umowie</w:t>
      </w:r>
    </w:p>
    <w:p w14:paraId="218EEA90" w14:textId="77777777" w:rsidR="00AC02E2" w:rsidRPr="00F3277B" w:rsidRDefault="00AC02E2" w:rsidP="00AC02E2">
      <w:pPr>
        <w:suppressAutoHyphens/>
        <w:spacing w:after="0" w:line="276" w:lineRule="auto"/>
        <w:jc w:val="both"/>
        <w:rPr>
          <w:rFonts w:cs="Calibri"/>
        </w:rPr>
      </w:pPr>
      <w:r w:rsidRPr="00F3277B">
        <w:rPr>
          <w:rFonts w:cs="Calibri"/>
        </w:rPr>
        <w:t xml:space="preserve">Definicje: </w:t>
      </w:r>
    </w:p>
    <w:p w14:paraId="02C96896" w14:textId="77777777" w:rsidR="00AC02E2" w:rsidRPr="00F3277B" w:rsidRDefault="00AC02E2" w:rsidP="00AC02E2">
      <w:pPr>
        <w:pStyle w:val="Akapitzlist"/>
        <w:numPr>
          <w:ilvl w:val="0"/>
          <w:numId w:val="3"/>
        </w:numPr>
        <w:suppressAutoHyphens/>
        <w:spacing w:after="0" w:line="276" w:lineRule="auto"/>
        <w:ind w:left="426" w:hanging="426"/>
        <w:contextualSpacing w:val="0"/>
        <w:jc w:val="both"/>
        <w:rPr>
          <w:rFonts w:cs="Calibri"/>
        </w:rPr>
      </w:pPr>
      <w:r w:rsidRPr="00F3277B">
        <w:rPr>
          <w:rFonts w:cs="Calibri"/>
          <w:b/>
          <w:bCs/>
        </w:rPr>
        <w:t>dane osobowe</w:t>
      </w:r>
      <w:r w:rsidRPr="00F3277B">
        <w:rPr>
          <w:rFonts w:cs="Calibri"/>
        </w:rPr>
        <w:t xml:space="preserve"> - dane osobowe w rozumieniu Rozporządzenia Parlamentu Europejskiego i Rady (UE) 2016/679 z dnia 27 kwietnia 2016 r. w sprawie ochrony osób fizycznych w związku z przetwarzaniem danych osobowych i w sprawie swobodnego przepływu takich danych oraz uchylenia dyrektywy 95/46/WE (ogólne rozporządzenie o ochronie danych lub RODO), które są przetwarzane przez Instytucję Zarządzającą oraz Realizatora projektu w celu realizacji umowy,</w:t>
      </w:r>
    </w:p>
    <w:p w14:paraId="03BE06E8" w14:textId="7B03C1B1" w:rsidR="00AC02E2" w:rsidRPr="00F3277B" w:rsidRDefault="00AC02E2" w:rsidP="00AC02E2">
      <w:pPr>
        <w:pStyle w:val="Akapitzlist"/>
        <w:numPr>
          <w:ilvl w:val="0"/>
          <w:numId w:val="3"/>
        </w:numPr>
        <w:suppressAutoHyphens/>
        <w:spacing w:after="0" w:line="276" w:lineRule="auto"/>
        <w:ind w:left="426" w:hanging="426"/>
        <w:contextualSpacing w:val="0"/>
        <w:jc w:val="both"/>
        <w:rPr>
          <w:rFonts w:cs="Calibri"/>
        </w:rPr>
      </w:pPr>
      <w:r w:rsidRPr="00F3277B">
        <w:rPr>
          <w:rFonts w:cs="Calibri"/>
          <w:b/>
          <w:bCs/>
        </w:rPr>
        <w:t>dzień roboczy</w:t>
      </w:r>
      <w:r w:rsidRPr="00F3277B">
        <w:rPr>
          <w:rFonts w:cs="Calibri"/>
        </w:rPr>
        <w:t xml:space="preserve"> - oznacza to dzień od poniedziałku do piątku, z wyłączeniem sobót i dni ustawowo wolnych od pracy w rozumieniu ustawy z dnia 18 stycznia 1951r. o dniach wolnych od pracy (Dz. U. z 20</w:t>
      </w:r>
      <w:r w:rsidR="00A37CDF">
        <w:rPr>
          <w:rFonts w:cs="Calibri"/>
        </w:rPr>
        <w:t>20</w:t>
      </w:r>
      <w:r w:rsidRPr="00F3277B">
        <w:rPr>
          <w:rFonts w:cs="Calibri"/>
        </w:rPr>
        <w:t xml:space="preserve"> poz.</w:t>
      </w:r>
      <w:r w:rsidR="00A37CDF">
        <w:rPr>
          <w:rFonts w:cs="Calibri"/>
        </w:rPr>
        <w:t>1920</w:t>
      </w:r>
      <w:r w:rsidRPr="00F3277B">
        <w:rPr>
          <w:rFonts w:cs="Calibri"/>
        </w:rPr>
        <w:t>),</w:t>
      </w:r>
    </w:p>
    <w:p w14:paraId="2C1B9F8B" w14:textId="77777777" w:rsidR="00AC02E2" w:rsidRPr="00F3277B" w:rsidRDefault="00AC02E2" w:rsidP="00AC02E2">
      <w:pPr>
        <w:pStyle w:val="Akapitzlist"/>
        <w:numPr>
          <w:ilvl w:val="0"/>
          <w:numId w:val="3"/>
        </w:numPr>
        <w:suppressAutoHyphens/>
        <w:spacing w:after="0" w:line="276" w:lineRule="auto"/>
        <w:ind w:left="426" w:hanging="426"/>
        <w:contextualSpacing w:val="0"/>
        <w:jc w:val="both"/>
        <w:rPr>
          <w:rFonts w:cs="Calibri"/>
        </w:rPr>
      </w:pPr>
      <w:r w:rsidRPr="00F3277B">
        <w:rPr>
          <w:rFonts w:cs="Calibri"/>
          <w:b/>
          <w:bCs/>
        </w:rPr>
        <w:t>grant</w:t>
      </w:r>
      <w:r w:rsidRPr="00F3277B">
        <w:rPr>
          <w:rFonts w:cs="Calibri"/>
        </w:rPr>
        <w:t xml:space="preserve"> - środki finansowe PO WER, które Realizator projektu powierzył OP na wykonanie zadań służących osiągnięciu celu projektu grantowego,</w:t>
      </w:r>
    </w:p>
    <w:p w14:paraId="3AC456E0" w14:textId="2C26E893" w:rsidR="00AC02E2" w:rsidRPr="00F3277B" w:rsidRDefault="00AC02E2" w:rsidP="00AC02E2">
      <w:pPr>
        <w:pStyle w:val="Akapitzlist"/>
        <w:numPr>
          <w:ilvl w:val="0"/>
          <w:numId w:val="3"/>
        </w:numPr>
        <w:suppressAutoHyphens/>
        <w:spacing w:after="0" w:line="276" w:lineRule="auto"/>
        <w:ind w:left="426" w:hanging="426"/>
        <w:contextualSpacing w:val="0"/>
        <w:jc w:val="both"/>
        <w:rPr>
          <w:rFonts w:cs="Calibri"/>
        </w:rPr>
      </w:pPr>
      <w:r w:rsidRPr="00F3277B">
        <w:rPr>
          <w:rFonts w:cs="Calibri"/>
          <w:b/>
          <w:bCs/>
        </w:rPr>
        <w:t>Indywidualny Plan Poprawy Dostępności (IPPD)</w:t>
      </w:r>
      <w:r w:rsidRPr="00F3277B">
        <w:rPr>
          <w:rFonts w:cs="Calibri"/>
        </w:rPr>
        <w:t xml:space="preserve"> – załącznik do właściwego wniosku o powierzenie grantu. Jest to dokument opisujący zakres działań na rzecz poprawy dostępności </w:t>
      </w:r>
      <w:r w:rsidRPr="00F3277B">
        <w:rPr>
          <w:rFonts w:cs="Calibri"/>
        </w:rPr>
        <w:lastRenderedPageBreak/>
        <w:t>szk</w:t>
      </w:r>
      <w:r w:rsidR="00825158">
        <w:rPr>
          <w:rFonts w:cs="Calibri"/>
        </w:rPr>
        <w:t>oły</w:t>
      </w:r>
      <w:r w:rsidRPr="00F3277B">
        <w:rPr>
          <w:rFonts w:cs="Calibri"/>
        </w:rPr>
        <w:t xml:space="preserve">, uwzględniający harmonogram działań i kosztorys wydatków, opracowany na podstawie wyniku przeprowadzonego audytu dostępności, który jest sporządzany obowiązkowo przez </w:t>
      </w:r>
      <w:r w:rsidRPr="00D23316">
        <w:t>OP</w:t>
      </w:r>
      <w:r>
        <w:t> </w:t>
      </w:r>
      <w:r w:rsidRPr="00D23316">
        <w:t>według</w:t>
      </w:r>
      <w:r w:rsidRPr="00F3277B">
        <w:rPr>
          <w:rFonts w:cs="Calibri"/>
        </w:rPr>
        <w:t xml:space="preserve"> wzoru ustalonego przez Realizatora projektu,</w:t>
      </w:r>
    </w:p>
    <w:p w14:paraId="1945B398" w14:textId="6C461C21" w:rsidR="00AC02E2" w:rsidRDefault="00AC02E2" w:rsidP="00AC02E2">
      <w:pPr>
        <w:pStyle w:val="Akapitzlist"/>
        <w:numPr>
          <w:ilvl w:val="0"/>
          <w:numId w:val="3"/>
        </w:numPr>
        <w:suppressAutoHyphens/>
        <w:spacing w:after="0" w:line="276" w:lineRule="auto"/>
        <w:ind w:left="426" w:hanging="426"/>
        <w:contextualSpacing w:val="0"/>
        <w:jc w:val="both"/>
        <w:rPr>
          <w:rFonts w:cs="Calibri"/>
        </w:rPr>
      </w:pPr>
      <w:r w:rsidRPr="00F3277B">
        <w:rPr>
          <w:rFonts w:cs="Calibri"/>
          <w:b/>
          <w:bCs/>
        </w:rPr>
        <w:t>Instytucja Zarządzająca</w:t>
      </w:r>
      <w:r w:rsidRPr="00F3277B">
        <w:rPr>
          <w:rFonts w:cs="Calibri"/>
        </w:rPr>
        <w:t xml:space="preserve"> – oznacza to Ministerstwo Funduszy i Polityki Regionalnej w Warszawie,</w:t>
      </w:r>
    </w:p>
    <w:p w14:paraId="58B21D97" w14:textId="399808A3" w:rsidR="00675121" w:rsidRPr="009D1EF0" w:rsidRDefault="00675121" w:rsidP="00AC02E2">
      <w:pPr>
        <w:pStyle w:val="Akapitzlist"/>
        <w:numPr>
          <w:ilvl w:val="0"/>
          <w:numId w:val="3"/>
        </w:numPr>
        <w:suppressAutoHyphens/>
        <w:spacing w:after="0" w:line="276" w:lineRule="auto"/>
        <w:ind w:left="426" w:hanging="426"/>
        <w:contextualSpacing w:val="0"/>
        <w:jc w:val="both"/>
        <w:rPr>
          <w:rFonts w:cs="Calibri"/>
        </w:rPr>
      </w:pPr>
      <w:r>
        <w:rPr>
          <w:rFonts w:cs="Calibri"/>
          <w:b/>
          <w:bCs/>
        </w:rPr>
        <w:t>Koordynator grantu</w:t>
      </w:r>
      <w:r w:rsidR="00825158">
        <w:rPr>
          <w:rFonts w:cs="Calibri"/>
          <w:b/>
          <w:bCs/>
        </w:rPr>
        <w:t xml:space="preserve"> </w:t>
      </w:r>
      <w:r w:rsidR="00825158" w:rsidRPr="00F3277B">
        <w:rPr>
          <w:rFonts w:cs="Calibri"/>
        </w:rPr>
        <w:t>–</w:t>
      </w:r>
      <w:r>
        <w:rPr>
          <w:rFonts w:cs="Calibri"/>
        </w:rPr>
        <w:t xml:space="preserve"> </w:t>
      </w:r>
      <w:r w:rsidRPr="00F3277B">
        <w:rPr>
          <w:rFonts w:cs="Calibri"/>
          <w:bCs/>
        </w:rPr>
        <w:t>osob</w:t>
      </w:r>
      <w:r>
        <w:rPr>
          <w:rFonts w:cs="Calibri"/>
          <w:bCs/>
        </w:rPr>
        <w:t>a</w:t>
      </w:r>
      <w:r w:rsidR="00764ABE">
        <w:rPr>
          <w:rFonts w:cs="Calibri"/>
          <w:bCs/>
        </w:rPr>
        <w:t xml:space="preserve"> do kontaktów ze strony OP, </w:t>
      </w:r>
      <w:r>
        <w:rPr>
          <w:rFonts w:cs="Calibri"/>
          <w:bCs/>
        </w:rPr>
        <w:t xml:space="preserve">koordynująca i </w:t>
      </w:r>
      <w:r w:rsidRPr="00F3277B">
        <w:rPr>
          <w:rFonts w:cs="Calibri"/>
          <w:bCs/>
        </w:rPr>
        <w:t>nadzorując</w:t>
      </w:r>
      <w:r>
        <w:rPr>
          <w:rFonts w:cs="Calibri"/>
          <w:bCs/>
        </w:rPr>
        <w:t>a</w:t>
      </w:r>
      <w:r w:rsidRPr="00F3277B">
        <w:rPr>
          <w:rFonts w:cs="Calibri"/>
          <w:bCs/>
        </w:rPr>
        <w:t xml:space="preserve"> wydatkowanie grantu</w:t>
      </w:r>
      <w:r>
        <w:rPr>
          <w:rFonts w:cs="Calibri"/>
          <w:bCs/>
        </w:rPr>
        <w:t xml:space="preserve"> we wszystkich zgłoszonych szkołach podstawowych, wskazana w umowie powierzenia grantu w §12</w:t>
      </w:r>
      <w:r w:rsidR="00764ABE">
        <w:rPr>
          <w:rFonts w:cs="Calibri"/>
          <w:bCs/>
        </w:rPr>
        <w:t>.</w:t>
      </w:r>
    </w:p>
    <w:p w14:paraId="4FBEE6FC" w14:textId="6FA39F90" w:rsidR="009D1EF0" w:rsidRPr="009D1EF0" w:rsidRDefault="009D1EF0" w:rsidP="005A7F6B">
      <w:pPr>
        <w:pStyle w:val="Akapitzlist"/>
        <w:numPr>
          <w:ilvl w:val="0"/>
          <w:numId w:val="3"/>
        </w:numPr>
        <w:suppressAutoHyphens/>
        <w:spacing w:after="0" w:line="276" w:lineRule="auto"/>
        <w:ind w:left="426" w:hanging="426"/>
        <w:contextualSpacing w:val="0"/>
        <w:jc w:val="both"/>
        <w:rPr>
          <w:rFonts w:cs="Calibri"/>
        </w:rPr>
      </w:pPr>
      <w:r w:rsidRPr="005A7F6B">
        <w:rPr>
          <w:rFonts w:cs="Calibri"/>
          <w:b/>
        </w:rPr>
        <w:t>korekta finansowa</w:t>
      </w:r>
      <w:r w:rsidRPr="009D1EF0">
        <w:rPr>
          <w:rFonts w:cs="Calibri"/>
        </w:rPr>
        <w:t xml:space="preserve"> - należy przez to rozumieć kwotę, o jaką pomniejsza się wartość grantu   </w:t>
      </w:r>
      <w:r w:rsidR="00CD6E6A">
        <w:rPr>
          <w:rFonts w:cs="Calibri"/>
        </w:rPr>
        <w:br/>
        <w:t xml:space="preserve">w </w:t>
      </w:r>
      <w:r w:rsidRPr="009D1EF0">
        <w:rPr>
          <w:rFonts w:cs="Calibri"/>
        </w:rPr>
        <w:t>związku z nieprawidłowością;</w:t>
      </w:r>
    </w:p>
    <w:p w14:paraId="220792B5" w14:textId="77777777" w:rsidR="00AC02E2" w:rsidRPr="00F3277B" w:rsidRDefault="00AC02E2" w:rsidP="00AC02E2">
      <w:pPr>
        <w:pStyle w:val="Akapitzlist"/>
        <w:numPr>
          <w:ilvl w:val="0"/>
          <w:numId w:val="3"/>
        </w:numPr>
        <w:suppressAutoHyphens/>
        <w:spacing w:after="0" w:line="276" w:lineRule="auto"/>
        <w:ind w:left="426" w:hanging="426"/>
        <w:contextualSpacing w:val="0"/>
        <w:jc w:val="both"/>
        <w:rPr>
          <w:rFonts w:cs="Calibri"/>
        </w:rPr>
      </w:pPr>
      <w:r w:rsidRPr="00F3277B">
        <w:rPr>
          <w:rFonts w:cs="Calibri"/>
          <w:b/>
          <w:bCs/>
        </w:rPr>
        <w:t>Model dostępnej szkoły (Model)</w:t>
      </w:r>
      <w:r w:rsidRPr="00F3277B">
        <w:rPr>
          <w:rFonts w:cs="Calibri"/>
        </w:rPr>
        <w:t xml:space="preserve"> – </w:t>
      </w:r>
      <w:r w:rsidRPr="00F3277B">
        <w:rPr>
          <w:rFonts w:eastAsia="Times New Roman" w:cs="Calibri"/>
          <w:lang w:eastAsia="pl-PL"/>
        </w:rPr>
        <w:t>dokument zawierający metody i działania wg określonych standardów dostępności, zapewniający kompleksowość i łączenie rozwiązań architektonicznych, technicznych, organizacyjnych i świadomościowych w odpowiedzi na rzeczywiste problemy i możliwości szkoły, w celu wyrównania szans edukacyjnych uczniów z niepełnosprawnością oraz ze specjalnymi potrzebami edukacyjnymi</w:t>
      </w:r>
      <w:r w:rsidRPr="00F3277B">
        <w:rPr>
          <w:rFonts w:cs="Calibri"/>
        </w:rPr>
        <w:t>,</w:t>
      </w:r>
    </w:p>
    <w:p w14:paraId="669E5F4C" w14:textId="77777777" w:rsidR="009D1EF0" w:rsidRPr="009D1EF0" w:rsidRDefault="009D1EF0" w:rsidP="005A7F6B">
      <w:pPr>
        <w:pStyle w:val="Akapitzlist"/>
        <w:numPr>
          <w:ilvl w:val="0"/>
          <w:numId w:val="3"/>
        </w:numPr>
        <w:suppressAutoHyphens/>
        <w:spacing w:after="0" w:line="276" w:lineRule="auto"/>
        <w:ind w:left="426" w:hanging="426"/>
        <w:contextualSpacing w:val="0"/>
        <w:jc w:val="both"/>
        <w:rPr>
          <w:rFonts w:cs="Calibri"/>
        </w:rPr>
      </w:pPr>
      <w:r w:rsidRPr="005A7F6B">
        <w:rPr>
          <w:rFonts w:cs="Calibri"/>
          <w:b/>
          <w:bCs/>
        </w:rPr>
        <w:t>nieprawidłowości</w:t>
      </w:r>
      <w:r w:rsidRPr="009D1EF0">
        <w:rPr>
          <w:rFonts w:cs="Calibri"/>
        </w:rPr>
        <w:t xml:space="preserve"> –należy przez to rozumieć jakiekolwiek naruszenie przepisu prawa wspólnotowego  lub  krajowego  wynikające  z  działania  lub  zaniechania  podmiotu zaangażowanego  w  realizację  Projektu  grantowego,  które  powoduje  lub  mogłoby spowodować szkodę w budżecie ogólnym Unii Europejskiej w drodze finansowania nieuzasadnionego  wydatku  z  budżetu  ogólnego,  zgodnie  z  art.  2  pkt  36 Rozporządzenianr1303/2013, jak też jakiekolwiek inne działanie lub zaniechanie podmiotu zaangażowanego w realizację Projektu grantowego, sprzeczne z prawem krajowym  lub  wspólnotowym,  Umową  bądź  umowami  zawartymi  na  podstawie Umowy, w tym poważne nieprawidłowości, o których mowa w § 5 pkt 3 niniejszej umowy</w:t>
      </w:r>
    </w:p>
    <w:p w14:paraId="64BAD8CC" w14:textId="77777777" w:rsidR="009D1EF0" w:rsidRPr="009D1EF0" w:rsidRDefault="009D1EF0" w:rsidP="005A7F6B">
      <w:pPr>
        <w:pStyle w:val="Akapitzlist"/>
        <w:numPr>
          <w:ilvl w:val="0"/>
          <w:numId w:val="3"/>
        </w:numPr>
        <w:suppressAutoHyphens/>
        <w:spacing w:after="0" w:line="276" w:lineRule="auto"/>
        <w:ind w:left="426" w:hanging="426"/>
        <w:contextualSpacing w:val="0"/>
        <w:jc w:val="both"/>
        <w:rPr>
          <w:rFonts w:cs="Calibri"/>
        </w:rPr>
      </w:pPr>
      <w:r w:rsidRPr="005A7F6B">
        <w:rPr>
          <w:rFonts w:cs="Calibri"/>
          <w:b/>
        </w:rPr>
        <w:t>okres</w:t>
      </w:r>
      <w:r w:rsidRPr="009D1EF0">
        <w:rPr>
          <w:rFonts w:cs="Calibri"/>
        </w:rPr>
        <w:t xml:space="preserve"> </w:t>
      </w:r>
      <w:r w:rsidRPr="005A7F6B">
        <w:rPr>
          <w:rFonts w:cs="Calibri"/>
          <w:b/>
          <w:bCs/>
        </w:rPr>
        <w:t>rozliczeniowy</w:t>
      </w:r>
      <w:r w:rsidRPr="009D1EF0">
        <w:rPr>
          <w:rFonts w:cs="Calibri"/>
        </w:rPr>
        <w:t xml:space="preserve"> – należy przez to rozumieć okres obejmujący kolejne miesiące kalendarzowe, w trakcie którego organ prowadzący ponosi wydatki i po upływie którego składa sprawozdanie rozliczając wydatki poniesione w ww. okresie. Początek i koniec danego okresu rozliczeniowego określony jest w Harmonogramie płatności, stanowiącym załącznik do niniejszej  umowy (wzór 9.6 do regulaminu);</w:t>
      </w:r>
    </w:p>
    <w:p w14:paraId="626BCFC9" w14:textId="732D54D1" w:rsidR="009D1EF0" w:rsidRPr="005A7F6B" w:rsidRDefault="009D1EF0" w:rsidP="005A7F6B">
      <w:pPr>
        <w:pStyle w:val="Akapitzlist"/>
        <w:numPr>
          <w:ilvl w:val="0"/>
          <w:numId w:val="3"/>
        </w:numPr>
        <w:suppressAutoHyphens/>
        <w:spacing w:after="0" w:line="276" w:lineRule="auto"/>
        <w:ind w:left="426" w:hanging="426"/>
        <w:contextualSpacing w:val="0"/>
        <w:jc w:val="both"/>
        <w:rPr>
          <w:rFonts w:cs="Calibri"/>
        </w:rPr>
      </w:pPr>
      <w:r w:rsidRPr="005A7F6B">
        <w:rPr>
          <w:rFonts w:cs="Calibri"/>
          <w:b/>
        </w:rPr>
        <w:t>okres</w:t>
      </w:r>
      <w:r w:rsidRPr="009D1EF0">
        <w:rPr>
          <w:rFonts w:cs="Calibri"/>
        </w:rPr>
        <w:t xml:space="preserve"> </w:t>
      </w:r>
      <w:r w:rsidRPr="005A7F6B">
        <w:rPr>
          <w:rFonts w:cs="Calibri"/>
          <w:b/>
          <w:bCs/>
        </w:rPr>
        <w:t>trwałości</w:t>
      </w:r>
      <w:r w:rsidRPr="009D1EF0">
        <w:rPr>
          <w:rFonts w:cs="Calibri"/>
        </w:rPr>
        <w:t xml:space="preserve"> – okres, o którym mowa w § 14 niniejszej umowy, obejmujący min. 5 lat po okresie realizacji zadań wynikających z umowy o powierzenie grantu</w:t>
      </w:r>
      <w:r w:rsidR="00CD6E6A">
        <w:rPr>
          <w:rFonts w:cs="Calibri"/>
        </w:rPr>
        <w:t>.</w:t>
      </w:r>
    </w:p>
    <w:p w14:paraId="1793DDFB" w14:textId="77777777" w:rsidR="00AC02E2" w:rsidRPr="00F3277B" w:rsidRDefault="00AC02E2" w:rsidP="00AC02E2">
      <w:pPr>
        <w:pStyle w:val="Akapitzlist"/>
        <w:numPr>
          <w:ilvl w:val="0"/>
          <w:numId w:val="3"/>
        </w:numPr>
        <w:suppressAutoHyphens/>
        <w:spacing w:after="0" w:line="276" w:lineRule="auto"/>
        <w:ind w:left="426" w:hanging="426"/>
        <w:contextualSpacing w:val="0"/>
        <w:jc w:val="both"/>
        <w:rPr>
          <w:rFonts w:cs="Calibri"/>
        </w:rPr>
      </w:pPr>
      <w:r w:rsidRPr="00F3277B">
        <w:rPr>
          <w:rFonts w:cs="Calibri"/>
          <w:b/>
          <w:bCs/>
        </w:rPr>
        <w:t xml:space="preserve">Partner - </w:t>
      </w:r>
      <w:r w:rsidRPr="00F3277B">
        <w:rPr>
          <w:rFonts w:cs="Calibri"/>
        </w:rPr>
        <w:t>należy przez to rozumieć Stowarzyszenie Młodych Lubuszan z siedzibą w Sulęcinie i Politechnikę Gdańską, realizujących wspólnie z Rzeszowską Agencją Rozwoju Regionalnego projekt „Dostępna Szkoła - innowacyjne rozwiązania w kreowaniu przyjaznej przestrzeni edukacyjnej z uwzględnieniem potrzeb uczniów oraz otoczenia”,</w:t>
      </w:r>
    </w:p>
    <w:p w14:paraId="1EB7B0D1" w14:textId="2C9A405F" w:rsidR="00AC02E2" w:rsidRPr="00F3277B" w:rsidRDefault="00AC02E2" w:rsidP="00AC02E2">
      <w:pPr>
        <w:pStyle w:val="Akapitzlist"/>
        <w:numPr>
          <w:ilvl w:val="0"/>
          <w:numId w:val="3"/>
        </w:numPr>
        <w:suppressAutoHyphens/>
        <w:spacing w:after="0" w:line="276" w:lineRule="auto"/>
        <w:ind w:left="426" w:hanging="426"/>
        <w:contextualSpacing w:val="0"/>
        <w:jc w:val="both"/>
        <w:rPr>
          <w:rFonts w:cs="Calibri"/>
        </w:rPr>
      </w:pPr>
      <w:r w:rsidRPr="00F3277B">
        <w:rPr>
          <w:rFonts w:cs="Calibri"/>
          <w:b/>
          <w:bCs/>
        </w:rPr>
        <w:t>projekt</w:t>
      </w:r>
      <w:r w:rsidRPr="00F3277B">
        <w:rPr>
          <w:rFonts w:cs="Calibri"/>
        </w:rPr>
        <w:t xml:space="preserve"> - </w:t>
      </w:r>
      <w:r w:rsidRPr="00F3277B">
        <w:rPr>
          <w:rFonts w:cs="Calibri"/>
          <w:bCs/>
        </w:rPr>
        <w:t>projekt grantowy</w:t>
      </w:r>
      <w:r w:rsidRPr="00F3277B">
        <w:rPr>
          <w:rFonts w:cs="Calibri"/>
        </w:rPr>
        <w:t xml:space="preserve"> nr POWR.04.01.00-00-DS10/19 pn. </w:t>
      </w:r>
      <w:r w:rsidRPr="00F3277B">
        <w:rPr>
          <w:rFonts w:cs="Calibri"/>
          <w:b/>
          <w:bCs/>
        </w:rPr>
        <w:t>„</w:t>
      </w:r>
      <w:r w:rsidRPr="00F3277B">
        <w:rPr>
          <w:rStyle w:val="Pogrubienie"/>
          <w:rFonts w:cs="Calibri"/>
        </w:rPr>
        <w:t>Dostępna Szkoła – innowacyjne rozwiązania w kreowaniu przyjaznej przestrzeni edukacyjnej z uwzględnieniem potrzeb uczniów oraz otoczenia”</w:t>
      </w:r>
      <w:r w:rsidRPr="00F3277B">
        <w:rPr>
          <w:rFonts w:cs="Calibri"/>
          <w:b/>
          <w:bCs/>
        </w:rPr>
        <w:t xml:space="preserve"> </w:t>
      </w:r>
      <w:r w:rsidRPr="00F3277B">
        <w:rPr>
          <w:rFonts w:cs="Calibri"/>
        </w:rPr>
        <w:t>realizowany w ramach Osi Priorytetowej IV. Innowacje Społeczne i</w:t>
      </w:r>
      <w:r w:rsidR="001927E7">
        <w:rPr>
          <w:rFonts w:cs="Calibri"/>
        </w:rPr>
        <w:t> </w:t>
      </w:r>
      <w:r w:rsidRPr="00F3277B">
        <w:rPr>
          <w:rFonts w:cs="Calibri"/>
        </w:rPr>
        <w:t>współpraca ponadnarodowa Działania 4.1. Innowacje społeczne, Programu Operacyjnego Wiedza Edukacja Rozwój 2014-2020,</w:t>
      </w:r>
    </w:p>
    <w:p w14:paraId="2284C935" w14:textId="7A6256FF" w:rsidR="009D1EF0" w:rsidRPr="009D1EF0" w:rsidRDefault="009D1EF0" w:rsidP="005A7F6B">
      <w:pPr>
        <w:pStyle w:val="Akapitzlist"/>
        <w:numPr>
          <w:ilvl w:val="0"/>
          <w:numId w:val="3"/>
        </w:numPr>
        <w:suppressAutoHyphens/>
        <w:spacing w:after="0" w:line="276" w:lineRule="auto"/>
        <w:ind w:left="426" w:hanging="426"/>
        <w:contextualSpacing w:val="0"/>
        <w:jc w:val="both"/>
        <w:rPr>
          <w:rFonts w:cs="Calibri"/>
        </w:rPr>
      </w:pPr>
      <w:r w:rsidRPr="005A7F6B">
        <w:rPr>
          <w:rFonts w:cs="Calibri"/>
          <w:b/>
        </w:rPr>
        <w:t xml:space="preserve">rachunek bankowy </w:t>
      </w:r>
      <w:r w:rsidR="00CD6E6A">
        <w:rPr>
          <w:rFonts w:cs="Calibri"/>
          <w:b/>
        </w:rPr>
        <w:t>o</w:t>
      </w:r>
      <w:r w:rsidRPr="005A7F6B">
        <w:rPr>
          <w:rFonts w:cs="Calibri"/>
          <w:b/>
        </w:rPr>
        <w:t xml:space="preserve">rganu </w:t>
      </w:r>
      <w:r w:rsidR="00CD6E6A">
        <w:rPr>
          <w:rFonts w:cs="Calibri"/>
          <w:b/>
        </w:rPr>
        <w:t>p</w:t>
      </w:r>
      <w:r w:rsidRPr="005A7F6B">
        <w:rPr>
          <w:rFonts w:cs="Calibri"/>
          <w:b/>
        </w:rPr>
        <w:t>rowadzącego</w:t>
      </w:r>
      <w:r w:rsidRPr="009D1EF0">
        <w:rPr>
          <w:rFonts w:cs="Calibri"/>
        </w:rPr>
        <w:t xml:space="preserve"> – rachunek</w:t>
      </w:r>
      <w:r w:rsidR="00CD6E6A">
        <w:rPr>
          <w:rFonts w:cs="Calibri"/>
        </w:rPr>
        <w:t>/ki</w:t>
      </w:r>
      <w:r w:rsidRPr="009D1EF0">
        <w:rPr>
          <w:rFonts w:cs="Calibri"/>
        </w:rPr>
        <w:t xml:space="preserve"> bankowy</w:t>
      </w:r>
      <w:r w:rsidR="00CD6E6A">
        <w:rPr>
          <w:rFonts w:cs="Calibri"/>
        </w:rPr>
        <w:t>/e</w:t>
      </w:r>
      <w:r w:rsidRPr="009D1EF0">
        <w:rPr>
          <w:rFonts w:cs="Calibri"/>
        </w:rPr>
        <w:t xml:space="preserve"> przeznaczony</w:t>
      </w:r>
      <w:r w:rsidR="00CD6E6A">
        <w:rPr>
          <w:rFonts w:cs="Calibri"/>
        </w:rPr>
        <w:t>/e</w:t>
      </w:r>
      <w:r w:rsidRPr="009D1EF0">
        <w:rPr>
          <w:rFonts w:cs="Calibri"/>
        </w:rPr>
        <w:t xml:space="preserve"> wyłącznie na potrzeby pozyskania i wydatkowania środków grantu o numer</w:t>
      </w:r>
      <w:r w:rsidR="00CD6E6A">
        <w:rPr>
          <w:rFonts w:cs="Calibri"/>
        </w:rPr>
        <w:t>ach</w:t>
      </w:r>
      <w:r w:rsidRPr="009D1EF0">
        <w:rPr>
          <w:rFonts w:cs="Calibri"/>
        </w:rPr>
        <w:t xml:space="preserve"> wskazany</w:t>
      </w:r>
      <w:r w:rsidR="00CD6E6A">
        <w:rPr>
          <w:rFonts w:cs="Calibri"/>
        </w:rPr>
        <w:t>ch</w:t>
      </w:r>
      <w:r w:rsidRPr="009D1EF0">
        <w:rPr>
          <w:rFonts w:cs="Calibri"/>
        </w:rPr>
        <w:t xml:space="preserve"> w § 4 umowy</w:t>
      </w:r>
    </w:p>
    <w:p w14:paraId="1BDC80C0" w14:textId="438373EC" w:rsidR="009D1EF0" w:rsidRPr="00DD5942" w:rsidRDefault="009D1EF0" w:rsidP="00DD5942">
      <w:pPr>
        <w:pStyle w:val="Akapitzlist"/>
        <w:numPr>
          <w:ilvl w:val="0"/>
          <w:numId w:val="3"/>
        </w:numPr>
        <w:suppressAutoHyphens/>
        <w:spacing w:after="0" w:line="276" w:lineRule="auto"/>
        <w:ind w:left="426" w:hanging="426"/>
        <w:contextualSpacing w:val="0"/>
        <w:jc w:val="both"/>
        <w:rPr>
          <w:rFonts w:cs="Calibri"/>
        </w:rPr>
      </w:pPr>
      <w:r w:rsidRPr="005A7F6B">
        <w:rPr>
          <w:rFonts w:cs="Calibri"/>
          <w:b/>
        </w:rPr>
        <w:t>rachunek bankowy Realizatora projektu</w:t>
      </w:r>
      <w:r w:rsidRPr="009D1EF0">
        <w:rPr>
          <w:rFonts w:cs="Calibri"/>
        </w:rPr>
        <w:t xml:space="preserve"> - należy przez to rozumieć rachunek z którego wypłacone będą środki w ramach grantu oraz na który będą dokonywane zwroty dokonywane przez organ prowadzący;</w:t>
      </w:r>
    </w:p>
    <w:p w14:paraId="0806F21C" w14:textId="77777777" w:rsidR="00AC02E2" w:rsidRPr="00F3277B" w:rsidRDefault="00AC02E2" w:rsidP="00AC02E2">
      <w:pPr>
        <w:pStyle w:val="Akapitzlist"/>
        <w:numPr>
          <w:ilvl w:val="0"/>
          <w:numId w:val="3"/>
        </w:numPr>
        <w:suppressAutoHyphens/>
        <w:spacing w:after="0" w:line="276" w:lineRule="auto"/>
        <w:ind w:left="426" w:hanging="426"/>
        <w:contextualSpacing w:val="0"/>
        <w:jc w:val="both"/>
        <w:rPr>
          <w:rFonts w:cs="Calibri"/>
        </w:rPr>
      </w:pPr>
      <w:r w:rsidRPr="00F3277B">
        <w:rPr>
          <w:rFonts w:cs="Calibri"/>
          <w:b/>
          <w:bCs/>
        </w:rPr>
        <w:lastRenderedPageBreak/>
        <w:t xml:space="preserve">regulamin </w:t>
      </w:r>
      <w:r w:rsidRPr="00F3277B">
        <w:rPr>
          <w:rFonts w:cs="Calibri"/>
        </w:rPr>
        <w:t xml:space="preserve">- </w:t>
      </w:r>
      <w:r w:rsidRPr="00F3277B">
        <w:rPr>
          <w:rStyle w:val="normaltextrun"/>
        </w:rPr>
        <w:t xml:space="preserve">regulamin rekrutacji organów prowadzących do testowania Modelu dostępnej szkoły w ramach projektu „Dostępna Szkoła - innowacyjne rozwiązania w kreowaniu przyjaznej przestrzeni edukacyjnej z uwzględnieniem potrzeb uczniów oraz otoczenia”, </w:t>
      </w:r>
    </w:p>
    <w:p w14:paraId="0D82C7C9" w14:textId="77777777" w:rsidR="00AC02E2" w:rsidRPr="00F3277B" w:rsidRDefault="00AC02E2" w:rsidP="00AC02E2">
      <w:pPr>
        <w:pStyle w:val="Akapitzlist"/>
        <w:numPr>
          <w:ilvl w:val="0"/>
          <w:numId w:val="3"/>
        </w:numPr>
        <w:suppressAutoHyphens/>
        <w:spacing w:after="0" w:line="276" w:lineRule="auto"/>
        <w:ind w:left="426" w:hanging="426"/>
        <w:contextualSpacing w:val="0"/>
        <w:jc w:val="both"/>
        <w:rPr>
          <w:rFonts w:cs="Calibri"/>
        </w:rPr>
      </w:pPr>
      <w:r w:rsidRPr="00F3277B">
        <w:rPr>
          <w:rFonts w:cs="Calibri"/>
          <w:b/>
          <w:bCs/>
        </w:rPr>
        <w:t>RODO</w:t>
      </w:r>
      <w:r w:rsidRPr="00F3277B">
        <w:rPr>
          <w:rFonts w:cs="Calibri"/>
        </w:rPr>
        <w:t xml:space="preserve"> - Rozporządzenie Parlamentu Europejskiego i Rady (UE) 2016/67 z dnia 27 kwietnia 2016 r. w sprawie ochrony osób fizycznych w związku z przetwarzaniem danych osobowych i w sprawie swobodnego przepływu takich danych oraz uchylenia dyrektywy 95/46/WE (ogólne rozporządzenie o ochronie danych),</w:t>
      </w:r>
    </w:p>
    <w:p w14:paraId="6D37128E" w14:textId="77777777" w:rsidR="00AC02E2" w:rsidRPr="00F3277B" w:rsidRDefault="00AC02E2" w:rsidP="00AC02E2">
      <w:pPr>
        <w:pStyle w:val="Akapitzlist"/>
        <w:numPr>
          <w:ilvl w:val="0"/>
          <w:numId w:val="3"/>
        </w:numPr>
        <w:suppressAutoHyphens/>
        <w:spacing w:after="0" w:line="276" w:lineRule="auto"/>
        <w:ind w:left="426" w:hanging="426"/>
        <w:contextualSpacing w:val="0"/>
        <w:jc w:val="both"/>
        <w:rPr>
          <w:rFonts w:cs="Calibri"/>
        </w:rPr>
      </w:pPr>
      <w:r w:rsidRPr="00F3277B">
        <w:rPr>
          <w:rFonts w:cs="Calibri"/>
          <w:b/>
          <w:bCs/>
        </w:rPr>
        <w:t>testowanie Modelu</w:t>
      </w:r>
      <w:r w:rsidRPr="00F3277B">
        <w:rPr>
          <w:rFonts w:cs="Calibri"/>
        </w:rPr>
        <w:t xml:space="preserve"> – udział we wsparciu oferowanym w ramach projektu, działania mające na celu przetestowanie i aktualizację Modelu dostępnej szkoły. W testowaniu mogą wziąć udział organy prowadzące szkoły, a także przedstawiciele szkół, uczniowie i kadra,</w:t>
      </w:r>
    </w:p>
    <w:p w14:paraId="74CFB5B0" w14:textId="7A527DBC" w:rsidR="00AC02E2" w:rsidRPr="00F3277B" w:rsidRDefault="00AC02E2" w:rsidP="00AC02E2">
      <w:pPr>
        <w:pStyle w:val="Akapitzlist"/>
        <w:numPr>
          <w:ilvl w:val="0"/>
          <w:numId w:val="3"/>
        </w:numPr>
        <w:suppressAutoHyphens/>
        <w:spacing w:after="0" w:line="276" w:lineRule="auto"/>
        <w:ind w:left="426" w:hanging="426"/>
        <w:contextualSpacing w:val="0"/>
        <w:jc w:val="both"/>
        <w:rPr>
          <w:rFonts w:cs="Calibri"/>
        </w:rPr>
      </w:pPr>
      <w:r w:rsidRPr="00F3277B">
        <w:rPr>
          <w:rFonts w:cs="Calibri"/>
          <w:b/>
          <w:bCs/>
        </w:rPr>
        <w:t xml:space="preserve">właściwy wniosek o powierzenie grantu </w:t>
      </w:r>
      <w:r w:rsidRPr="00F3277B">
        <w:rPr>
          <w:rFonts w:cs="Calibri"/>
        </w:rPr>
        <w:t xml:space="preserve">– wniosek o powierzenie grantu składany na II etapie rekrutacji drogą elektroniczną za pośrednictwem </w:t>
      </w:r>
      <w:r w:rsidR="00236890">
        <w:rPr>
          <w:rFonts w:cs="Calibri"/>
        </w:rPr>
        <w:t>serwisu</w:t>
      </w:r>
      <w:r w:rsidR="00236890" w:rsidRPr="00F3277B">
        <w:rPr>
          <w:rFonts w:cs="Calibri"/>
        </w:rPr>
        <w:t xml:space="preserve"> </w:t>
      </w:r>
      <w:r w:rsidRPr="00F3277B">
        <w:rPr>
          <w:rFonts w:cs="Calibri"/>
        </w:rPr>
        <w:t>https://www.gov.pl, zawierający szczegółowy budżet, plan działań oraz rozwinięcie informacji z wstępnego wniosku o powierzenie grantu, na podstawie rezultatów z przeprowadzonego audytu dostępności i IPPD,</w:t>
      </w:r>
    </w:p>
    <w:p w14:paraId="58875ED5" w14:textId="77777777" w:rsidR="009D1EF0" w:rsidRDefault="00AC02E2" w:rsidP="00AC02E2">
      <w:pPr>
        <w:pStyle w:val="Akapitzlist"/>
        <w:numPr>
          <w:ilvl w:val="0"/>
          <w:numId w:val="3"/>
        </w:numPr>
        <w:suppressAutoHyphens/>
        <w:spacing w:after="0" w:line="276" w:lineRule="auto"/>
        <w:ind w:left="426" w:hanging="426"/>
        <w:contextualSpacing w:val="0"/>
        <w:jc w:val="both"/>
        <w:rPr>
          <w:rFonts w:cs="Calibri"/>
        </w:rPr>
      </w:pPr>
      <w:r w:rsidRPr="00F3277B">
        <w:rPr>
          <w:rFonts w:cs="Calibri"/>
          <w:b/>
          <w:bCs/>
        </w:rPr>
        <w:t xml:space="preserve">wstępny wniosek o powierzenie grantu </w:t>
      </w:r>
      <w:r w:rsidRPr="00F3277B">
        <w:rPr>
          <w:rFonts w:cs="Calibri"/>
        </w:rPr>
        <w:t>–</w:t>
      </w:r>
      <w:r w:rsidRPr="00F3277B">
        <w:rPr>
          <w:rFonts w:cs="Calibri"/>
          <w:b/>
          <w:bCs/>
        </w:rPr>
        <w:t xml:space="preserve"> </w:t>
      </w:r>
      <w:r w:rsidRPr="00F3277B">
        <w:rPr>
          <w:rFonts w:cs="Calibri"/>
        </w:rPr>
        <w:t>wniosek o powierzenie grantu składany wraz</w:t>
      </w:r>
      <w:r>
        <w:rPr>
          <w:rFonts w:cs="Calibri"/>
        </w:rPr>
        <w:t> </w:t>
      </w:r>
      <w:r w:rsidRPr="00F3277B">
        <w:rPr>
          <w:rFonts w:cs="Calibri"/>
        </w:rPr>
        <w:t xml:space="preserve">z formularzem weryfikacji poziomu dostępności szkół na I etapie rekrutacji drogą elektroniczną za pośrednictwem </w:t>
      </w:r>
      <w:r w:rsidR="00236890">
        <w:rPr>
          <w:rFonts w:cs="Calibri"/>
        </w:rPr>
        <w:t>serwisu</w:t>
      </w:r>
      <w:r w:rsidR="00236890" w:rsidRPr="00F3277B">
        <w:rPr>
          <w:rFonts w:cs="Calibri"/>
        </w:rPr>
        <w:t xml:space="preserve"> </w:t>
      </w:r>
      <w:r w:rsidRPr="00F3277B">
        <w:rPr>
          <w:rFonts w:cs="Calibri"/>
        </w:rPr>
        <w:t>https://www.gov.pl, zawierający podstawowe informacje o OP i zgłaszanych szkołach</w:t>
      </w:r>
      <w:r w:rsidR="009D1EF0">
        <w:rPr>
          <w:rFonts w:cs="Calibri"/>
        </w:rPr>
        <w:t>,</w:t>
      </w:r>
    </w:p>
    <w:p w14:paraId="23EF3507" w14:textId="77777777" w:rsidR="009D1EF0" w:rsidRPr="009D1EF0" w:rsidRDefault="009D1EF0" w:rsidP="005A7F6B">
      <w:pPr>
        <w:pStyle w:val="Akapitzlist"/>
        <w:numPr>
          <w:ilvl w:val="0"/>
          <w:numId w:val="3"/>
        </w:numPr>
        <w:suppressAutoHyphens/>
        <w:spacing w:after="0" w:line="276" w:lineRule="auto"/>
        <w:ind w:left="426" w:hanging="426"/>
        <w:contextualSpacing w:val="0"/>
        <w:jc w:val="both"/>
        <w:rPr>
          <w:rFonts w:cs="Calibri"/>
        </w:rPr>
      </w:pPr>
      <w:r w:rsidRPr="005A7F6B">
        <w:rPr>
          <w:rFonts w:cs="Calibri"/>
          <w:b/>
        </w:rPr>
        <w:t>wydatki kwalifikowalne</w:t>
      </w:r>
      <w:r w:rsidRPr="009D1EF0">
        <w:rPr>
          <w:rFonts w:cs="Calibri"/>
        </w:rPr>
        <w:t xml:space="preserve"> - należy przez to rozumieć wydatki lub koszty uwzględnione w Harmonogramie rzeczowo-finansowym, uznane za kwalifikowalne i spełniające kryteria, zgodnie w szczególności z:</w:t>
      </w:r>
    </w:p>
    <w:p w14:paraId="2AD214E0" w14:textId="29B07FEE" w:rsidR="009D1EF0" w:rsidRPr="009D1EF0" w:rsidRDefault="009D1EF0" w:rsidP="005A7F6B">
      <w:pPr>
        <w:pStyle w:val="Akapitzlist"/>
        <w:numPr>
          <w:ilvl w:val="0"/>
          <w:numId w:val="49"/>
        </w:numPr>
        <w:tabs>
          <w:tab w:val="left" w:pos="1276"/>
        </w:tabs>
        <w:suppressAutoHyphens/>
        <w:spacing w:after="0" w:line="276" w:lineRule="auto"/>
        <w:ind w:left="993" w:firstLine="0"/>
        <w:jc w:val="both"/>
        <w:rPr>
          <w:rFonts w:cs="Calibri"/>
        </w:rPr>
      </w:pPr>
      <w:r w:rsidRPr="009D1EF0">
        <w:rPr>
          <w:rFonts w:cs="Calibri"/>
        </w:rPr>
        <w:t>niniejsz</w:t>
      </w:r>
      <w:r w:rsidR="00CD6E6A">
        <w:rPr>
          <w:rFonts w:cs="Calibri"/>
        </w:rPr>
        <w:t>ą</w:t>
      </w:r>
      <w:r w:rsidRPr="009D1EF0">
        <w:rPr>
          <w:rFonts w:cs="Calibri"/>
        </w:rPr>
        <w:t xml:space="preserve"> umową o powierzenie grantu;</w:t>
      </w:r>
    </w:p>
    <w:p w14:paraId="5877AC37" w14:textId="77777777" w:rsidR="009D1EF0" w:rsidRPr="009D1EF0" w:rsidRDefault="009D1EF0" w:rsidP="005A7F6B">
      <w:pPr>
        <w:pStyle w:val="Akapitzlist"/>
        <w:numPr>
          <w:ilvl w:val="0"/>
          <w:numId w:val="49"/>
        </w:numPr>
        <w:tabs>
          <w:tab w:val="left" w:pos="1276"/>
        </w:tabs>
        <w:suppressAutoHyphens/>
        <w:spacing w:after="0" w:line="276" w:lineRule="auto"/>
        <w:ind w:left="993" w:firstLine="0"/>
        <w:jc w:val="both"/>
        <w:rPr>
          <w:rFonts w:cs="Calibri"/>
        </w:rPr>
      </w:pPr>
      <w:r w:rsidRPr="009D1EF0">
        <w:rPr>
          <w:rFonts w:cs="Calibri"/>
        </w:rPr>
        <w:t>przepisami prawa krajowego i międzynarodowego;</w:t>
      </w:r>
    </w:p>
    <w:p w14:paraId="0216A7D4" w14:textId="77777777" w:rsidR="009D1EF0" w:rsidRPr="009D1EF0" w:rsidRDefault="009D1EF0" w:rsidP="005A7F6B">
      <w:pPr>
        <w:pStyle w:val="Akapitzlist"/>
        <w:numPr>
          <w:ilvl w:val="0"/>
          <w:numId w:val="3"/>
        </w:numPr>
        <w:suppressAutoHyphens/>
        <w:spacing w:after="0" w:line="276" w:lineRule="auto"/>
        <w:ind w:left="426" w:hanging="426"/>
        <w:contextualSpacing w:val="0"/>
        <w:jc w:val="both"/>
        <w:rPr>
          <w:rFonts w:cs="Calibri"/>
        </w:rPr>
      </w:pPr>
      <w:r w:rsidRPr="005A7F6B">
        <w:rPr>
          <w:rFonts w:cs="Calibri"/>
          <w:b/>
        </w:rPr>
        <w:t>wytyczne w zakresie kwalifikowalności wydatków</w:t>
      </w:r>
      <w:r w:rsidRPr="009D1EF0">
        <w:rPr>
          <w:rFonts w:cs="Calibri"/>
        </w:rPr>
        <w:t xml:space="preserve"> - Wytyczne w zakresie kwalifikowalności wydatków w ramach Europejskiego Funduszu Rozwoju Regionalnego, Europejskiego Funduszu Społecznego oraz Funduszu Spójności na lata 2014-2020, wydane przez ministra właściwego ds. rozwoju regionalnego w trybie art. 5 Ustawy Wdrożeniowej, które zamieszczone są na jego stronie internetowej wraz z datą, od której wytyczne lub ich zmiany są stosowane;</w:t>
      </w:r>
    </w:p>
    <w:p w14:paraId="5F7A148D" w14:textId="73289AB6" w:rsidR="00AC02E2" w:rsidRPr="00F3277B" w:rsidRDefault="009D1EF0" w:rsidP="005A7F6B">
      <w:pPr>
        <w:pStyle w:val="Akapitzlist"/>
        <w:numPr>
          <w:ilvl w:val="0"/>
          <w:numId w:val="3"/>
        </w:numPr>
        <w:suppressAutoHyphens/>
        <w:spacing w:after="0" w:line="276" w:lineRule="auto"/>
        <w:ind w:left="426" w:hanging="426"/>
        <w:contextualSpacing w:val="0"/>
        <w:jc w:val="both"/>
        <w:rPr>
          <w:rFonts w:cs="Calibri"/>
        </w:rPr>
      </w:pPr>
      <w:r w:rsidRPr="005A7F6B">
        <w:rPr>
          <w:rFonts w:cs="Calibri"/>
          <w:b/>
        </w:rPr>
        <w:t>zasada konkurencyjności</w:t>
      </w:r>
      <w:r w:rsidRPr="009D1EF0">
        <w:rPr>
          <w:rFonts w:cs="Calibri"/>
        </w:rPr>
        <w:t xml:space="preserve"> – zasada wskazana w § 5  </w:t>
      </w:r>
      <w:r>
        <w:rPr>
          <w:rFonts w:cs="Calibri"/>
        </w:rPr>
        <w:t>ust. 11 – 12 niniejszej umowy z </w:t>
      </w:r>
      <w:r w:rsidRPr="009D1EF0">
        <w:rPr>
          <w:rFonts w:cs="Calibri"/>
        </w:rPr>
        <w:t>uwzględnieniem zapisów pkt 6.5.2 Wytycznych w zakresie kwalifikowalności wydatków</w:t>
      </w:r>
    </w:p>
    <w:p w14:paraId="06D98862" w14:textId="7F09DDC7" w:rsidR="00AC02E2" w:rsidRPr="00F3277B" w:rsidRDefault="00AC02E2" w:rsidP="00DD5942">
      <w:pPr>
        <w:spacing w:before="240" w:after="0" w:line="276" w:lineRule="auto"/>
        <w:jc w:val="center"/>
        <w:rPr>
          <w:rFonts w:cs="Calibri"/>
          <w:b/>
        </w:rPr>
      </w:pPr>
      <w:r w:rsidRPr="00F3277B">
        <w:rPr>
          <w:rFonts w:cs="Calibri"/>
          <w:b/>
        </w:rPr>
        <w:t>§ 2</w:t>
      </w:r>
    </w:p>
    <w:p w14:paraId="6251C921" w14:textId="77777777" w:rsidR="00AC02E2" w:rsidRPr="00F3277B" w:rsidRDefault="00AC02E2" w:rsidP="00AC02E2">
      <w:pPr>
        <w:suppressAutoHyphens/>
        <w:spacing w:before="120" w:after="120" w:line="276" w:lineRule="auto"/>
        <w:jc w:val="center"/>
        <w:rPr>
          <w:rFonts w:cs="Calibri"/>
          <w:b/>
        </w:rPr>
      </w:pPr>
      <w:r w:rsidRPr="00F3277B">
        <w:rPr>
          <w:rFonts w:cs="Calibri"/>
          <w:b/>
        </w:rPr>
        <w:t>Przedmiot i okres realizacji umowy</w:t>
      </w:r>
    </w:p>
    <w:p w14:paraId="769DD34C" w14:textId="77777777" w:rsidR="00AC02E2" w:rsidRPr="00F3277B" w:rsidRDefault="00AC02E2" w:rsidP="00AC02E2">
      <w:pPr>
        <w:numPr>
          <w:ilvl w:val="0"/>
          <w:numId w:val="4"/>
        </w:numPr>
        <w:suppressAutoHyphens/>
        <w:autoSpaceDE w:val="0"/>
        <w:autoSpaceDN w:val="0"/>
        <w:adjustRightInd w:val="0"/>
        <w:spacing w:before="120" w:after="0" w:line="276" w:lineRule="auto"/>
        <w:ind w:left="425" w:hanging="425"/>
        <w:jc w:val="both"/>
        <w:rPr>
          <w:rFonts w:eastAsia="font298" w:cs="Calibri"/>
          <w:kern w:val="1"/>
          <w:lang w:eastAsia="pl-PL"/>
        </w:rPr>
      </w:pPr>
      <w:r w:rsidRPr="00F3277B">
        <w:rPr>
          <w:rFonts w:eastAsia="font298" w:cs="Calibri"/>
          <w:kern w:val="1"/>
          <w:lang w:eastAsia="pl-PL"/>
        </w:rPr>
        <w:t>Umowa określa prawa i obowiązki stron związane z powierzeniem grantu.</w:t>
      </w:r>
    </w:p>
    <w:p w14:paraId="1FC0026C" w14:textId="77777777" w:rsidR="00AC02E2" w:rsidRPr="00F3277B" w:rsidRDefault="00AC02E2" w:rsidP="00AC02E2">
      <w:pPr>
        <w:numPr>
          <w:ilvl w:val="0"/>
          <w:numId w:val="4"/>
        </w:numPr>
        <w:suppressAutoHyphens/>
        <w:autoSpaceDE w:val="0"/>
        <w:autoSpaceDN w:val="0"/>
        <w:adjustRightInd w:val="0"/>
        <w:spacing w:before="120" w:after="0" w:line="276" w:lineRule="auto"/>
        <w:ind w:left="425" w:hanging="425"/>
        <w:jc w:val="both"/>
        <w:rPr>
          <w:rFonts w:eastAsia="font298" w:cs="Calibri"/>
          <w:b/>
          <w:bCs/>
          <w:kern w:val="1"/>
          <w:lang w:eastAsia="pl-PL"/>
        </w:rPr>
      </w:pPr>
      <w:r w:rsidRPr="00F3277B">
        <w:rPr>
          <w:rFonts w:eastAsia="font298" w:cs="Calibri"/>
          <w:kern w:val="1"/>
          <w:lang w:eastAsia="pl-PL"/>
        </w:rPr>
        <w:t xml:space="preserve">W poniższej umowie mają zastosowanie zapisy </w:t>
      </w:r>
      <w:r w:rsidRPr="00F3277B">
        <w:rPr>
          <w:rFonts w:cs="Calibri"/>
        </w:rPr>
        <w:t>regulaminu rekrutacji organów prowadzących do</w:t>
      </w:r>
      <w:r>
        <w:rPr>
          <w:rFonts w:cs="Calibri"/>
        </w:rPr>
        <w:t> </w:t>
      </w:r>
      <w:r w:rsidRPr="00F3277B">
        <w:rPr>
          <w:rFonts w:cs="Calibri"/>
        </w:rPr>
        <w:t>testowania Modelu dostępnej szkoły w ramach projektu „Dostępna Szkoła -  innowacyjne rozwiązania w kreowaniu przyjaznej przestrzeni edukacyjnej z uwzględnieniem potrzeb uczniów oraz otoczenia”</w:t>
      </w:r>
      <w:r w:rsidRPr="00F3277B">
        <w:rPr>
          <w:rFonts w:eastAsia="font298" w:cs="Calibri"/>
          <w:i/>
          <w:kern w:val="1"/>
          <w:lang w:eastAsia="pl-PL"/>
        </w:rPr>
        <w:t>,</w:t>
      </w:r>
      <w:r w:rsidRPr="00F3277B">
        <w:rPr>
          <w:rFonts w:eastAsia="font298" w:cs="Calibri"/>
          <w:kern w:val="1"/>
          <w:lang w:eastAsia="pl-PL"/>
        </w:rPr>
        <w:t xml:space="preserve"> realizowanego przez Rzeszowską Agencję Rozwoju Regionalnego S.A. w partnerstwie ze Stowarzyszeniem Młodych Lubuszan i Politechniką Gdańską – zwanego dalej </w:t>
      </w:r>
      <w:r w:rsidRPr="00F3277B">
        <w:rPr>
          <w:rFonts w:eastAsia="font298" w:cs="Calibri"/>
          <w:b/>
          <w:bCs/>
          <w:kern w:val="1"/>
          <w:lang w:eastAsia="pl-PL"/>
        </w:rPr>
        <w:t>„regulaminem”</w:t>
      </w:r>
      <w:r w:rsidRPr="00F3277B">
        <w:rPr>
          <w:rFonts w:eastAsia="font298" w:cs="Calibri"/>
          <w:kern w:val="1"/>
          <w:lang w:eastAsia="pl-PL"/>
        </w:rPr>
        <w:t>.</w:t>
      </w:r>
    </w:p>
    <w:p w14:paraId="2429ADCC" w14:textId="2574DBFD" w:rsidR="00AC02E2" w:rsidRPr="00F3277B" w:rsidRDefault="00AC02E2" w:rsidP="00AC02E2">
      <w:pPr>
        <w:numPr>
          <w:ilvl w:val="0"/>
          <w:numId w:val="4"/>
        </w:numPr>
        <w:suppressAutoHyphens/>
        <w:autoSpaceDE w:val="0"/>
        <w:autoSpaceDN w:val="0"/>
        <w:adjustRightInd w:val="0"/>
        <w:spacing w:before="120" w:after="0" w:line="276" w:lineRule="auto"/>
        <w:ind w:left="425" w:hanging="426"/>
        <w:jc w:val="both"/>
        <w:rPr>
          <w:rFonts w:eastAsia="font298" w:cs="Calibri"/>
          <w:bCs/>
          <w:kern w:val="1"/>
          <w:lang w:eastAsia="pl-PL"/>
        </w:rPr>
      </w:pPr>
      <w:r w:rsidRPr="00F3277B">
        <w:rPr>
          <w:rFonts w:eastAsia="font298" w:cs="Calibri"/>
          <w:bCs/>
          <w:kern w:val="1"/>
          <w:lang w:eastAsia="pl-PL"/>
        </w:rPr>
        <w:t>Umowa powierzenia grantu jest realizowana w oparciu o art. 35 ustawy z dnia 11 lipca 2014r. o zasadach realizacji programów w zakresie polityki spójności w perspektywie finansowej 2014-2020 (Dz.U z 20</w:t>
      </w:r>
      <w:r w:rsidR="00A37CDF">
        <w:rPr>
          <w:rFonts w:eastAsia="font298" w:cs="Calibri"/>
          <w:bCs/>
          <w:kern w:val="1"/>
          <w:lang w:eastAsia="pl-PL"/>
        </w:rPr>
        <w:t>20</w:t>
      </w:r>
      <w:r w:rsidRPr="00F3277B">
        <w:rPr>
          <w:rFonts w:eastAsia="font298" w:cs="Calibri"/>
          <w:bCs/>
          <w:kern w:val="1"/>
          <w:lang w:eastAsia="pl-PL"/>
        </w:rPr>
        <w:t xml:space="preserve"> poz. </w:t>
      </w:r>
      <w:r w:rsidR="00A37CDF">
        <w:rPr>
          <w:rFonts w:eastAsia="font298" w:cs="Calibri"/>
          <w:bCs/>
          <w:kern w:val="1"/>
          <w:lang w:eastAsia="pl-PL"/>
        </w:rPr>
        <w:t>818</w:t>
      </w:r>
      <w:r w:rsidRPr="00F3277B">
        <w:rPr>
          <w:rFonts w:eastAsia="font298" w:cs="Calibri"/>
          <w:bCs/>
          <w:kern w:val="1"/>
          <w:lang w:eastAsia="pl-PL"/>
        </w:rPr>
        <w:t>).</w:t>
      </w:r>
    </w:p>
    <w:p w14:paraId="6DFD264D" w14:textId="77777777" w:rsidR="00AC02E2" w:rsidRPr="00F3277B" w:rsidRDefault="00AC02E2" w:rsidP="00AC02E2">
      <w:pPr>
        <w:numPr>
          <w:ilvl w:val="0"/>
          <w:numId w:val="4"/>
        </w:numPr>
        <w:suppressAutoHyphens/>
        <w:autoSpaceDE w:val="0"/>
        <w:autoSpaceDN w:val="0"/>
        <w:adjustRightInd w:val="0"/>
        <w:spacing w:before="120" w:after="0" w:line="276" w:lineRule="auto"/>
        <w:ind w:left="425" w:hanging="437"/>
        <w:jc w:val="both"/>
        <w:rPr>
          <w:rFonts w:eastAsia="font298" w:cs="Calibri"/>
          <w:kern w:val="1"/>
          <w:lang w:eastAsia="pl-PL"/>
        </w:rPr>
      </w:pPr>
      <w:r w:rsidRPr="00F3277B">
        <w:rPr>
          <w:rFonts w:eastAsia="font298" w:cs="Calibri"/>
          <w:kern w:val="1"/>
          <w:lang w:eastAsia="pl-PL"/>
        </w:rPr>
        <w:lastRenderedPageBreak/>
        <w:t>Przedmiotem</w:t>
      </w:r>
      <w:r w:rsidRPr="00F3277B">
        <w:rPr>
          <w:rFonts w:eastAsia="font298" w:cs="Calibri"/>
          <w:b/>
          <w:bCs/>
          <w:kern w:val="1"/>
          <w:lang w:eastAsia="pl-PL"/>
        </w:rPr>
        <w:t xml:space="preserve"> </w:t>
      </w:r>
      <w:r w:rsidRPr="00F3277B">
        <w:rPr>
          <w:rFonts w:eastAsia="font298" w:cs="Calibri"/>
          <w:kern w:val="1"/>
          <w:lang w:eastAsia="pl-PL"/>
        </w:rPr>
        <w:t xml:space="preserve">niniejszej umowy jest powierzenie przez Realizatora projektu wsparcia w postaci kompleksowego grantu (zwanego dalej </w:t>
      </w:r>
      <w:r w:rsidRPr="00F3277B">
        <w:rPr>
          <w:rFonts w:eastAsia="font298" w:cs="Calibri"/>
          <w:b/>
          <w:bCs/>
          <w:kern w:val="1"/>
          <w:lang w:eastAsia="pl-PL"/>
        </w:rPr>
        <w:t>„grantem”</w:t>
      </w:r>
      <w:r w:rsidRPr="00F3277B">
        <w:rPr>
          <w:rFonts w:eastAsia="font298" w:cs="Calibri"/>
          <w:kern w:val="1"/>
          <w:lang w:eastAsia="pl-PL"/>
        </w:rPr>
        <w:t>),</w:t>
      </w:r>
      <w:r w:rsidRPr="00F3277B">
        <w:rPr>
          <w:rFonts w:eastAsia="font298" w:cs="Calibri"/>
          <w:b/>
          <w:bCs/>
          <w:kern w:val="1"/>
          <w:lang w:eastAsia="pl-PL"/>
        </w:rPr>
        <w:t xml:space="preserve"> </w:t>
      </w:r>
      <w:r w:rsidRPr="00F3277B">
        <w:rPr>
          <w:rFonts w:eastAsia="font298" w:cs="Calibri"/>
          <w:kern w:val="1"/>
          <w:lang w:eastAsia="pl-PL"/>
        </w:rPr>
        <w:t xml:space="preserve">na </w:t>
      </w:r>
      <w:r w:rsidRPr="00F3277B">
        <w:rPr>
          <w:rFonts w:cs="Calibri"/>
        </w:rPr>
        <w:t>realizację przedsięwzięcia określonego szczegółowo we właściwym wniosku o powierzenie grantu, złożonego w odpowiedzi na</w:t>
      </w:r>
      <w:r>
        <w:rPr>
          <w:rFonts w:cs="Calibri"/>
        </w:rPr>
        <w:t> </w:t>
      </w:r>
      <w:r w:rsidRPr="00F3277B">
        <w:rPr>
          <w:rFonts w:cs="Calibri"/>
        </w:rPr>
        <w:t>ogłoszenie o rekrutacji właściwych wniosków</w:t>
      </w:r>
      <w:r>
        <w:rPr>
          <w:rFonts w:cs="Calibri"/>
        </w:rPr>
        <w:t xml:space="preserve"> o powierzenie grantu</w:t>
      </w:r>
      <w:r w:rsidRPr="00F3277B">
        <w:rPr>
          <w:rFonts w:cs="Calibri"/>
        </w:rPr>
        <w:t xml:space="preserve"> z dnia  ……………………………</w:t>
      </w:r>
    </w:p>
    <w:p w14:paraId="23B344D8" w14:textId="77777777" w:rsidR="00AC02E2" w:rsidRPr="00F3277B" w:rsidRDefault="00AC02E2" w:rsidP="00AC02E2">
      <w:pPr>
        <w:numPr>
          <w:ilvl w:val="0"/>
          <w:numId w:val="4"/>
        </w:numPr>
        <w:suppressAutoHyphens/>
        <w:autoSpaceDE w:val="0"/>
        <w:autoSpaceDN w:val="0"/>
        <w:adjustRightInd w:val="0"/>
        <w:spacing w:before="120" w:after="0" w:line="276" w:lineRule="auto"/>
        <w:ind w:left="426" w:hanging="437"/>
        <w:jc w:val="both"/>
        <w:rPr>
          <w:rFonts w:eastAsia="font298" w:cs="Calibri"/>
          <w:kern w:val="1"/>
          <w:lang w:eastAsia="pl-PL"/>
        </w:rPr>
      </w:pPr>
      <w:r w:rsidRPr="00F3277B">
        <w:rPr>
          <w:rFonts w:eastAsia="font298" w:cs="Calibri"/>
          <w:kern w:val="1"/>
          <w:lang w:eastAsia="pl-PL"/>
        </w:rPr>
        <w:t>Okres wydatkowania grantu ustala się na</w:t>
      </w:r>
      <w:r w:rsidRPr="00F3277B">
        <w:rPr>
          <w:rStyle w:val="Odwoanieprzypisudolnego"/>
          <w:rFonts w:eastAsia="font298" w:cs="Calibri"/>
          <w:kern w:val="1"/>
          <w:lang w:eastAsia="pl-PL"/>
        </w:rPr>
        <w:footnoteReference w:id="1"/>
      </w:r>
      <w:r w:rsidRPr="00F3277B">
        <w:rPr>
          <w:rFonts w:eastAsia="font298" w:cs="Calibri"/>
          <w:kern w:val="1"/>
          <w:lang w:eastAsia="pl-PL"/>
        </w:rPr>
        <w:t xml:space="preserve">: </w:t>
      </w:r>
    </w:p>
    <w:p w14:paraId="2F64E976" w14:textId="77777777" w:rsidR="00AC02E2" w:rsidRPr="00F3277B" w:rsidRDefault="00AC02E2" w:rsidP="00AC02E2">
      <w:pPr>
        <w:pStyle w:val="Akapitzlist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76" w:lineRule="auto"/>
        <w:ind w:left="993" w:hanging="284"/>
        <w:contextualSpacing w:val="0"/>
        <w:jc w:val="both"/>
        <w:rPr>
          <w:rFonts w:eastAsia="font298" w:cs="Calibri"/>
          <w:kern w:val="1"/>
          <w:lang w:eastAsia="pl-PL"/>
        </w:rPr>
      </w:pPr>
      <w:r w:rsidRPr="00F3277B">
        <w:rPr>
          <w:rFonts w:eastAsia="font298" w:cs="Calibri"/>
          <w:kern w:val="1"/>
          <w:lang w:eastAsia="pl-PL"/>
        </w:rPr>
        <w:t>rozpoczęcie realizacji przedsięwzięcia ……………………………..…………… ,</w:t>
      </w:r>
    </w:p>
    <w:p w14:paraId="4D5D2949" w14:textId="77777777" w:rsidR="00AC02E2" w:rsidRPr="00F3277B" w:rsidRDefault="00AC02E2" w:rsidP="00AC02E2">
      <w:pPr>
        <w:pStyle w:val="Akapitzlist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76" w:lineRule="auto"/>
        <w:ind w:left="993" w:hanging="284"/>
        <w:contextualSpacing w:val="0"/>
        <w:jc w:val="both"/>
        <w:rPr>
          <w:rFonts w:eastAsia="font298" w:cs="Calibri"/>
          <w:b/>
          <w:bCs/>
          <w:kern w:val="1"/>
          <w:lang w:eastAsia="pl-PL"/>
        </w:rPr>
      </w:pPr>
      <w:r w:rsidRPr="00F3277B">
        <w:rPr>
          <w:rFonts w:eastAsia="font298" w:cs="Calibri"/>
          <w:kern w:val="1"/>
          <w:lang w:eastAsia="pl-PL"/>
        </w:rPr>
        <w:t>zakończenie realizacji przedsięwzięcia ………………………………………….. .</w:t>
      </w:r>
    </w:p>
    <w:p w14:paraId="0A05B20F" w14:textId="77777777" w:rsidR="00AC02E2" w:rsidRPr="00F3277B" w:rsidRDefault="00AC02E2" w:rsidP="00AC02E2">
      <w:pPr>
        <w:pStyle w:val="Akapitzlist"/>
        <w:numPr>
          <w:ilvl w:val="0"/>
          <w:numId w:val="4"/>
        </w:numPr>
        <w:suppressAutoHyphens/>
        <w:autoSpaceDE w:val="0"/>
        <w:autoSpaceDN w:val="0"/>
        <w:adjustRightInd w:val="0"/>
        <w:spacing w:before="120" w:after="0" w:line="276" w:lineRule="auto"/>
        <w:ind w:left="425" w:hanging="425"/>
        <w:contextualSpacing w:val="0"/>
        <w:jc w:val="both"/>
        <w:rPr>
          <w:rFonts w:eastAsia="font298" w:cs="Calibri"/>
          <w:b/>
          <w:bCs/>
          <w:kern w:val="1"/>
          <w:lang w:eastAsia="pl-PL"/>
        </w:rPr>
      </w:pPr>
      <w:r w:rsidRPr="00F3277B">
        <w:rPr>
          <w:rFonts w:eastAsia="font298" w:cs="Calibri"/>
          <w:kern w:val="1"/>
          <w:lang w:eastAsia="pl-PL"/>
        </w:rPr>
        <w:t>Grant przeznaczony jest na pokrycie wydatków związanych z realizacją przedsięwzięcia w ramach testowania Modelu.</w:t>
      </w:r>
    </w:p>
    <w:p w14:paraId="178CA971" w14:textId="7A5654E4" w:rsidR="00AC02E2" w:rsidRPr="00F3277B" w:rsidRDefault="00AC02E2" w:rsidP="00AC02E2">
      <w:pPr>
        <w:pStyle w:val="Akapitzlist"/>
        <w:numPr>
          <w:ilvl w:val="0"/>
          <w:numId w:val="4"/>
        </w:numPr>
        <w:suppressAutoHyphens/>
        <w:autoSpaceDE w:val="0"/>
        <w:autoSpaceDN w:val="0"/>
        <w:adjustRightInd w:val="0"/>
        <w:spacing w:before="120" w:after="0" w:line="276" w:lineRule="auto"/>
        <w:ind w:left="425" w:hanging="425"/>
        <w:contextualSpacing w:val="0"/>
        <w:jc w:val="both"/>
        <w:rPr>
          <w:rFonts w:eastAsia="font298" w:cs="Calibri"/>
          <w:b/>
          <w:bCs/>
          <w:kern w:val="1"/>
          <w:lang w:eastAsia="pl-PL"/>
        </w:rPr>
      </w:pPr>
      <w:r w:rsidRPr="00F3277B">
        <w:rPr>
          <w:rFonts w:eastAsia="font298" w:cs="Calibri"/>
          <w:kern w:val="1"/>
          <w:lang w:eastAsia="pl-PL"/>
        </w:rPr>
        <w:t>Szczegółowy plan działań przedstawiający poszczególne zadania</w:t>
      </w:r>
      <w:r w:rsidR="002B691A">
        <w:rPr>
          <w:rFonts w:eastAsia="font298" w:cs="Calibri"/>
          <w:kern w:val="1"/>
          <w:lang w:eastAsia="pl-PL"/>
        </w:rPr>
        <w:t>/</w:t>
      </w:r>
      <w:r w:rsidR="00ED1AAC">
        <w:rPr>
          <w:rFonts w:eastAsia="font298" w:cs="Calibri"/>
          <w:kern w:val="1"/>
          <w:lang w:eastAsia="pl-PL"/>
        </w:rPr>
        <w:t>wydatki</w:t>
      </w:r>
      <w:r w:rsidRPr="00F3277B">
        <w:rPr>
          <w:rFonts w:eastAsia="font298" w:cs="Calibri"/>
          <w:kern w:val="1"/>
          <w:lang w:eastAsia="pl-PL"/>
        </w:rPr>
        <w:t xml:space="preserve"> oraz fazy/etapy realizacji przedsięwzięcia zostały ustalone w harmonogramie rzeczowo-finansowym, stanowiącym załącznik nr 4.1 do regulaminu.</w:t>
      </w:r>
    </w:p>
    <w:p w14:paraId="0A4D0C2D" w14:textId="77777777" w:rsidR="00AC02E2" w:rsidRPr="00F3277B" w:rsidRDefault="00AC02E2" w:rsidP="00AC02E2">
      <w:pPr>
        <w:numPr>
          <w:ilvl w:val="0"/>
          <w:numId w:val="4"/>
        </w:numPr>
        <w:suppressAutoHyphens/>
        <w:autoSpaceDE w:val="0"/>
        <w:autoSpaceDN w:val="0"/>
        <w:adjustRightInd w:val="0"/>
        <w:spacing w:before="120" w:after="0" w:line="276" w:lineRule="auto"/>
        <w:ind w:left="426" w:hanging="437"/>
        <w:jc w:val="both"/>
        <w:rPr>
          <w:rFonts w:eastAsia="font298" w:cs="Calibri"/>
          <w:b/>
          <w:bCs/>
          <w:kern w:val="1"/>
          <w:lang w:eastAsia="pl-PL"/>
        </w:rPr>
      </w:pPr>
      <w:r w:rsidRPr="00F3277B">
        <w:rPr>
          <w:rFonts w:eastAsia="font298" w:cs="Calibri"/>
          <w:kern w:val="1"/>
          <w:lang w:eastAsia="pl-PL"/>
        </w:rPr>
        <w:t>OP otrzymuje wsparcie w postaci grantu na zasadach i warunkach określonych w regulaminie, zgodnie z zasadami Programu Operacyjnego Wiedza Edukacja Rozwój na lata 2014 - 2020 oraz obowiązującymi przepisami prawa krajowego i unijnego,  a także niniejszej umowy.</w:t>
      </w:r>
    </w:p>
    <w:p w14:paraId="48D8CFB2" w14:textId="77777777" w:rsidR="00AC02E2" w:rsidRPr="00F3277B" w:rsidRDefault="00AC02E2" w:rsidP="00AC02E2">
      <w:pPr>
        <w:numPr>
          <w:ilvl w:val="0"/>
          <w:numId w:val="4"/>
        </w:numPr>
        <w:suppressAutoHyphens/>
        <w:autoSpaceDE w:val="0"/>
        <w:autoSpaceDN w:val="0"/>
        <w:adjustRightInd w:val="0"/>
        <w:spacing w:before="120" w:after="0" w:line="276" w:lineRule="auto"/>
        <w:ind w:left="426" w:hanging="437"/>
        <w:jc w:val="both"/>
        <w:rPr>
          <w:rFonts w:eastAsia="font298" w:cs="Calibri"/>
          <w:b/>
          <w:bCs/>
          <w:kern w:val="1"/>
          <w:lang w:eastAsia="pl-PL"/>
        </w:rPr>
      </w:pPr>
      <w:r w:rsidRPr="00F3277B">
        <w:rPr>
          <w:rFonts w:eastAsia="Cambria" w:cs="Calibri"/>
        </w:rPr>
        <w:t xml:space="preserve">Udzielenie grantu nie przysparza korzyści ekonomicznej, dlatego też co do zasady nie stanowi pomocy publicznej. </w:t>
      </w:r>
    </w:p>
    <w:p w14:paraId="40A4C617" w14:textId="77777777" w:rsidR="00AC02E2" w:rsidRPr="00F3277B" w:rsidRDefault="00AC02E2" w:rsidP="00AC02E2">
      <w:pPr>
        <w:suppressAutoHyphens/>
        <w:spacing w:before="120" w:after="120" w:line="276" w:lineRule="auto"/>
        <w:jc w:val="center"/>
        <w:rPr>
          <w:rFonts w:cs="Calibri"/>
          <w:b/>
        </w:rPr>
      </w:pPr>
      <w:r w:rsidRPr="00F3277B">
        <w:rPr>
          <w:rFonts w:cs="Calibri"/>
          <w:b/>
        </w:rPr>
        <w:t>§ 3</w:t>
      </w:r>
    </w:p>
    <w:p w14:paraId="0C5045D0" w14:textId="77777777" w:rsidR="00AC02E2" w:rsidRPr="00F3277B" w:rsidRDefault="00AC02E2" w:rsidP="00AC02E2">
      <w:pPr>
        <w:suppressAutoHyphens/>
        <w:spacing w:before="120" w:after="120" w:line="276" w:lineRule="auto"/>
        <w:jc w:val="center"/>
        <w:rPr>
          <w:rFonts w:cs="Calibri"/>
          <w:b/>
        </w:rPr>
      </w:pPr>
      <w:r w:rsidRPr="00F3277B">
        <w:rPr>
          <w:rFonts w:cs="Calibri"/>
          <w:b/>
        </w:rPr>
        <w:t>Zobowiązania OP</w:t>
      </w:r>
    </w:p>
    <w:p w14:paraId="7E92EDC9" w14:textId="77777777" w:rsidR="00AC02E2" w:rsidRPr="00F3277B" w:rsidRDefault="00AC02E2" w:rsidP="00AC02E2">
      <w:pPr>
        <w:pStyle w:val="Akapitzlist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76" w:lineRule="auto"/>
        <w:ind w:left="426" w:hanging="426"/>
        <w:contextualSpacing w:val="0"/>
        <w:jc w:val="both"/>
        <w:rPr>
          <w:rFonts w:cs="Calibri"/>
          <w:b/>
        </w:rPr>
      </w:pPr>
      <w:bookmarkStart w:id="2" w:name="_Hlk36734456"/>
      <w:r w:rsidRPr="00F3277B">
        <w:rPr>
          <w:rFonts w:eastAsia="font298" w:cs="Calibri"/>
          <w:kern w:val="1"/>
          <w:lang w:eastAsia="pl-PL"/>
        </w:rPr>
        <w:t>OP odpowiada za realizację przedsięwzięcia zgodnie ze złożonym właściwym wnioskiem o powierzenie grantu, niniejszą umową i regulaminem, w tym zobowiązuje się w szczególności do:</w:t>
      </w:r>
    </w:p>
    <w:bookmarkEnd w:id="2"/>
    <w:p w14:paraId="65B9452F" w14:textId="77777777" w:rsidR="00AC02E2" w:rsidRPr="00F3277B" w:rsidRDefault="00AC02E2" w:rsidP="00AC02E2">
      <w:pPr>
        <w:pStyle w:val="Akapitzlist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76" w:lineRule="auto"/>
        <w:ind w:left="851" w:hanging="425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 xml:space="preserve">wniesienia zabezpieczenia prawidłowej realizacji umowy, zgodnie z </w:t>
      </w:r>
      <w:r w:rsidRPr="00F3277B">
        <w:rPr>
          <w:rFonts w:eastAsia="font298" w:cs="Calibri"/>
          <w:kern w:val="1"/>
          <w:lang w:eastAsia="pl-PL"/>
        </w:rPr>
        <w:t>§6 ust. 1 niniejszej umowy;</w:t>
      </w:r>
    </w:p>
    <w:p w14:paraId="0F9FFE02" w14:textId="77777777" w:rsidR="00AC02E2" w:rsidRPr="00F3277B" w:rsidRDefault="00AC02E2" w:rsidP="00AC02E2">
      <w:pPr>
        <w:pStyle w:val="Akapitzlist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76" w:lineRule="auto"/>
        <w:ind w:left="851" w:hanging="425"/>
        <w:contextualSpacing w:val="0"/>
        <w:jc w:val="both"/>
        <w:rPr>
          <w:rFonts w:cs="Calibri"/>
          <w:bCs/>
        </w:rPr>
      </w:pPr>
      <w:bookmarkStart w:id="3" w:name="_Hlk36734431"/>
      <w:r w:rsidRPr="00F3277B">
        <w:rPr>
          <w:rFonts w:cs="Calibri"/>
          <w:bCs/>
        </w:rPr>
        <w:t>zapewnienia odpowiedniej liczby wykwalifikowanego personelu w celu realizacji umowy, w tym osoby nadzorującej wydatkowanie grantu (koordynatora grantu);</w:t>
      </w:r>
    </w:p>
    <w:bookmarkEnd w:id="3"/>
    <w:p w14:paraId="07E055B7" w14:textId="77777777" w:rsidR="00AC02E2" w:rsidRPr="00F3277B" w:rsidRDefault="00AC02E2" w:rsidP="00AC02E2">
      <w:pPr>
        <w:pStyle w:val="Akapitzlist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76" w:lineRule="auto"/>
        <w:ind w:left="851" w:hanging="425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>osiągnięcia zgodnie z Modelem:</w:t>
      </w:r>
    </w:p>
    <w:p w14:paraId="44450FCB" w14:textId="21D2BCDE" w:rsidR="00AC02E2" w:rsidRPr="00F3277B" w:rsidRDefault="00AC02E2" w:rsidP="00AC02E2">
      <w:pPr>
        <w:pStyle w:val="Akapitzlist"/>
        <w:numPr>
          <w:ilvl w:val="0"/>
          <w:numId w:val="45"/>
        </w:numPr>
        <w:suppressAutoHyphens/>
        <w:autoSpaceDE w:val="0"/>
        <w:autoSpaceDN w:val="0"/>
        <w:adjustRightInd w:val="0"/>
        <w:spacing w:after="0" w:line="276" w:lineRule="auto"/>
        <w:ind w:left="1276" w:hanging="425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>w szkole/adres szkoły/…………………………………………………….…………….. pełnego poziomu ……………………………………</w:t>
      </w:r>
    </w:p>
    <w:p w14:paraId="287BAF12" w14:textId="0C4C8E20" w:rsidR="00AC02E2" w:rsidRPr="00F3277B" w:rsidRDefault="00AC02E2" w:rsidP="00AC02E2">
      <w:pPr>
        <w:pStyle w:val="Akapitzlist"/>
        <w:numPr>
          <w:ilvl w:val="0"/>
          <w:numId w:val="45"/>
        </w:numPr>
        <w:suppressAutoHyphens/>
        <w:autoSpaceDE w:val="0"/>
        <w:autoSpaceDN w:val="0"/>
        <w:adjustRightInd w:val="0"/>
        <w:spacing w:after="0" w:line="276" w:lineRule="auto"/>
        <w:ind w:left="1276" w:hanging="425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>w szkole/adres szkoły/……</w:t>
      </w:r>
      <w:r>
        <w:rPr>
          <w:rFonts w:cs="Calibri"/>
          <w:bCs/>
        </w:rPr>
        <w:t>….</w:t>
      </w:r>
      <w:r w:rsidRPr="00F3277B">
        <w:rPr>
          <w:rFonts w:cs="Calibri"/>
          <w:bCs/>
        </w:rPr>
        <w:t>……………………</w:t>
      </w:r>
      <w:r w:rsidR="00DD5942">
        <w:rPr>
          <w:rFonts w:cs="Calibri"/>
          <w:bCs/>
        </w:rPr>
        <w:t>………….</w:t>
      </w:r>
      <w:r w:rsidRPr="00F3277B">
        <w:rPr>
          <w:rFonts w:cs="Calibri"/>
          <w:bCs/>
        </w:rPr>
        <w:t>………………………………..…</w:t>
      </w:r>
      <w:r>
        <w:rPr>
          <w:rFonts w:cs="Calibri"/>
          <w:bCs/>
        </w:rPr>
        <w:t>….</w:t>
      </w:r>
      <w:r w:rsidRPr="00F3277B">
        <w:rPr>
          <w:rFonts w:cs="Calibri"/>
          <w:bCs/>
        </w:rPr>
        <w:t>.% poziomu podstawowego,</w:t>
      </w:r>
    </w:p>
    <w:p w14:paraId="2BF81497" w14:textId="3C28479B" w:rsidR="00AC02E2" w:rsidRPr="00F3277B" w:rsidRDefault="00AC02E2" w:rsidP="00AC02E2">
      <w:pPr>
        <w:pStyle w:val="Akapitzlist"/>
        <w:numPr>
          <w:ilvl w:val="0"/>
          <w:numId w:val="45"/>
        </w:numPr>
        <w:suppressAutoHyphens/>
        <w:autoSpaceDE w:val="0"/>
        <w:autoSpaceDN w:val="0"/>
        <w:adjustRightInd w:val="0"/>
        <w:spacing w:after="0" w:line="276" w:lineRule="auto"/>
        <w:ind w:left="1276" w:hanging="425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>w szkole/adres szkoły/………</w:t>
      </w:r>
      <w:r>
        <w:rPr>
          <w:rFonts w:cs="Calibri"/>
          <w:bCs/>
        </w:rPr>
        <w:t>….</w:t>
      </w:r>
      <w:r w:rsidRPr="00F3277B">
        <w:rPr>
          <w:rFonts w:cs="Calibri"/>
          <w:bCs/>
        </w:rPr>
        <w:t>……………………………………………………………..……</w:t>
      </w:r>
      <w:r>
        <w:rPr>
          <w:rFonts w:cs="Calibri"/>
          <w:bCs/>
        </w:rPr>
        <w:t>…</w:t>
      </w:r>
      <w:r w:rsidRPr="00F3277B">
        <w:rPr>
          <w:rFonts w:cs="Calibri"/>
          <w:bCs/>
        </w:rPr>
        <w:t>% poziomu podstawowego,</w:t>
      </w:r>
    </w:p>
    <w:p w14:paraId="673AB088" w14:textId="5D673A0F" w:rsidR="00AC02E2" w:rsidRPr="00F3277B" w:rsidRDefault="00AC02E2" w:rsidP="00AC02E2">
      <w:pPr>
        <w:pStyle w:val="Akapitzlist"/>
        <w:numPr>
          <w:ilvl w:val="0"/>
          <w:numId w:val="45"/>
        </w:numPr>
        <w:suppressAutoHyphens/>
        <w:autoSpaceDE w:val="0"/>
        <w:autoSpaceDN w:val="0"/>
        <w:adjustRightInd w:val="0"/>
        <w:spacing w:after="0" w:line="276" w:lineRule="auto"/>
        <w:ind w:left="1276" w:hanging="425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>w szkole/adres szkoły/……………………………………………………………………………..…..% poziomu podstawowego,</w:t>
      </w:r>
    </w:p>
    <w:p w14:paraId="51933CC7" w14:textId="77777777" w:rsidR="00AC02E2" w:rsidRPr="00F3277B" w:rsidRDefault="00AC02E2" w:rsidP="00AC02E2">
      <w:pPr>
        <w:pStyle w:val="Akapitzlist"/>
        <w:suppressAutoHyphens/>
        <w:autoSpaceDE w:val="0"/>
        <w:autoSpaceDN w:val="0"/>
        <w:adjustRightInd w:val="0"/>
        <w:spacing w:after="0" w:line="276" w:lineRule="auto"/>
        <w:ind w:left="644" w:firstLine="207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 xml:space="preserve">zgodnie z zapisami zadeklarowanymi we właściwym wniosku o powierzenie grantu; </w:t>
      </w:r>
    </w:p>
    <w:p w14:paraId="188F834D" w14:textId="77777777" w:rsidR="00AC02E2" w:rsidRPr="00F3277B" w:rsidRDefault="00AC02E2" w:rsidP="00AC02E2">
      <w:pPr>
        <w:pStyle w:val="Akapitzlist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76" w:lineRule="auto"/>
        <w:ind w:left="851" w:hanging="425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>osiągnięcia wskaźników określonych we właściwym wniosku o powierzenie grantu;</w:t>
      </w:r>
    </w:p>
    <w:p w14:paraId="54ACCEC1" w14:textId="77777777" w:rsidR="00AC02E2" w:rsidRPr="00F3277B" w:rsidRDefault="00AC02E2" w:rsidP="00AC02E2">
      <w:pPr>
        <w:pStyle w:val="Akapitzlist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76" w:lineRule="auto"/>
        <w:ind w:left="851" w:hanging="425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lastRenderedPageBreak/>
        <w:t>realizacji zakresu rzeczowego określonego we właściwym wniosku o powierzenie grantu i harmonogramie rzeczowo-finansowym;</w:t>
      </w:r>
    </w:p>
    <w:p w14:paraId="04849B48" w14:textId="71B0DDD0" w:rsidR="00AC02E2" w:rsidRDefault="00AC02E2" w:rsidP="00AC02E2">
      <w:pPr>
        <w:pStyle w:val="Akapitzlist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76" w:lineRule="auto"/>
        <w:ind w:left="851" w:hanging="425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 xml:space="preserve">realizacji przedsięwzięcia w terminach określonych w </w:t>
      </w:r>
      <w:bookmarkStart w:id="4" w:name="_Hlk49514888"/>
      <w:r w:rsidRPr="00F3277B">
        <w:rPr>
          <w:rFonts w:cs="Calibri"/>
          <w:bCs/>
        </w:rPr>
        <w:t>harmonogramie rzeczowo-finansowym</w:t>
      </w:r>
      <w:bookmarkEnd w:id="4"/>
      <w:r w:rsidRPr="00F3277B">
        <w:rPr>
          <w:rFonts w:cs="Calibri"/>
          <w:bCs/>
        </w:rPr>
        <w:t>;</w:t>
      </w:r>
    </w:p>
    <w:p w14:paraId="6E45D279" w14:textId="77777777" w:rsidR="00AC02E2" w:rsidRPr="00F3277B" w:rsidRDefault="00AC02E2" w:rsidP="00AC02E2">
      <w:pPr>
        <w:pStyle w:val="Akapitzlist"/>
        <w:numPr>
          <w:ilvl w:val="0"/>
          <w:numId w:val="6"/>
        </w:numPr>
        <w:suppressAutoHyphens/>
        <w:spacing w:after="0" w:line="276" w:lineRule="auto"/>
        <w:ind w:left="851" w:hanging="425"/>
        <w:contextualSpacing w:val="0"/>
        <w:jc w:val="both"/>
        <w:rPr>
          <w:rFonts w:cs="Calibri"/>
        </w:rPr>
      </w:pPr>
      <w:r w:rsidRPr="00F3277B">
        <w:rPr>
          <w:rFonts w:cs="Calibri"/>
        </w:rPr>
        <w:t>oddelegowania pracowników OP i szkół do uczestnictwa w:</w:t>
      </w:r>
    </w:p>
    <w:p w14:paraId="07A86A71" w14:textId="77777777" w:rsidR="00AC02E2" w:rsidRPr="00F3277B" w:rsidRDefault="00AC02E2" w:rsidP="00AC02E2">
      <w:pPr>
        <w:pStyle w:val="Akapitzlist"/>
        <w:numPr>
          <w:ilvl w:val="0"/>
          <w:numId w:val="46"/>
        </w:numPr>
        <w:spacing w:after="0" w:line="276" w:lineRule="auto"/>
        <w:ind w:left="1276" w:hanging="425"/>
        <w:contextualSpacing w:val="0"/>
        <w:jc w:val="both"/>
        <w:rPr>
          <w:rFonts w:cs="Calibri"/>
        </w:rPr>
      </w:pPr>
      <w:r w:rsidRPr="00F3277B">
        <w:rPr>
          <w:rFonts w:cs="Calibri"/>
        </w:rPr>
        <w:t>doradztwie asocjacyjnym i formatywnym rozwiązującym konkretne problemy wdrożenia Modelu podczas testowania (średnio 50 godz. na 1 szkołę),</w:t>
      </w:r>
    </w:p>
    <w:p w14:paraId="6308158A" w14:textId="77777777" w:rsidR="00AC02E2" w:rsidRDefault="00AC02E2" w:rsidP="00AC02E2">
      <w:pPr>
        <w:pStyle w:val="Akapitzlist"/>
        <w:numPr>
          <w:ilvl w:val="0"/>
          <w:numId w:val="46"/>
        </w:numPr>
        <w:spacing w:after="0" w:line="276" w:lineRule="auto"/>
        <w:ind w:left="1276" w:hanging="425"/>
        <w:contextualSpacing w:val="0"/>
        <w:jc w:val="both"/>
        <w:rPr>
          <w:rFonts w:cs="Calibri"/>
        </w:rPr>
      </w:pPr>
      <w:r w:rsidRPr="00F3277B">
        <w:rPr>
          <w:rFonts w:cs="Calibri"/>
        </w:rPr>
        <w:t>doradztwie innowacyjnym w zakresie osiągnięcia poziomu dojrzałości szkół (średnio 50</w:t>
      </w:r>
      <w:r>
        <w:rPr>
          <w:rFonts w:cs="Calibri"/>
        </w:rPr>
        <w:t> </w:t>
      </w:r>
      <w:r w:rsidRPr="00F3277B">
        <w:rPr>
          <w:rFonts w:cs="Calibri"/>
        </w:rPr>
        <w:t>godz. na 1 szkołę),</w:t>
      </w:r>
    </w:p>
    <w:p w14:paraId="482F3A94" w14:textId="77777777" w:rsidR="00AC02E2" w:rsidRDefault="00AC02E2" w:rsidP="00AC02E2">
      <w:pPr>
        <w:pStyle w:val="Akapitzlist"/>
        <w:numPr>
          <w:ilvl w:val="0"/>
          <w:numId w:val="46"/>
        </w:numPr>
        <w:spacing w:after="0" w:line="276" w:lineRule="auto"/>
        <w:ind w:left="1276" w:hanging="425"/>
        <w:contextualSpacing w:val="0"/>
        <w:jc w:val="both"/>
        <w:rPr>
          <w:rFonts w:cs="Calibri"/>
        </w:rPr>
      </w:pPr>
      <w:r w:rsidRPr="00D23316">
        <w:rPr>
          <w:rFonts w:cs="Calibri"/>
        </w:rPr>
        <w:t>szkoleniach wydobywniczych (stacjonarnych) rozwijających kompetencje w zakresie funkcjonowania szkoły zgodnie z zasadą dostępności (2 dni, średnio 4 osoby z każdej szkoły),</w:t>
      </w:r>
    </w:p>
    <w:p w14:paraId="56E72BBC" w14:textId="77777777" w:rsidR="00AC02E2" w:rsidRPr="00D23316" w:rsidRDefault="00AC02E2" w:rsidP="00AC02E2">
      <w:pPr>
        <w:pStyle w:val="Akapitzlist"/>
        <w:numPr>
          <w:ilvl w:val="0"/>
          <w:numId w:val="46"/>
        </w:numPr>
        <w:spacing w:after="0" w:line="276" w:lineRule="auto"/>
        <w:ind w:left="1276" w:hanging="425"/>
        <w:contextualSpacing w:val="0"/>
        <w:jc w:val="both"/>
        <w:rPr>
          <w:rFonts w:cs="Calibri"/>
        </w:rPr>
      </w:pPr>
      <w:r w:rsidRPr="00D23316">
        <w:rPr>
          <w:rFonts w:cs="Calibri"/>
        </w:rPr>
        <w:t>szkolenia specjalistycznych (wyjazdowych) o tematyce zgodnej z indywidualnymi potrzebami szkół na etapie testowania (2 dni, średnio dla 6-7 osób z każdej szkoły),</w:t>
      </w:r>
    </w:p>
    <w:p w14:paraId="7D85C1AE" w14:textId="77777777" w:rsidR="00AC02E2" w:rsidRPr="00F3277B" w:rsidRDefault="00AC02E2" w:rsidP="00AC02E2">
      <w:pPr>
        <w:pStyle w:val="Akapitzlist"/>
        <w:numPr>
          <w:ilvl w:val="0"/>
          <w:numId w:val="46"/>
        </w:numPr>
        <w:spacing w:after="0" w:line="276" w:lineRule="auto"/>
        <w:ind w:left="1276" w:hanging="425"/>
        <w:contextualSpacing w:val="0"/>
        <w:jc w:val="both"/>
        <w:rPr>
          <w:rFonts w:cs="Calibri"/>
          <w:b/>
          <w:bCs/>
          <w:u w:val="single"/>
        </w:rPr>
      </w:pPr>
      <w:r w:rsidRPr="00F3277B">
        <w:rPr>
          <w:rFonts w:cs="Calibri"/>
        </w:rPr>
        <w:t>seminariach dobrych praktyk we wdrażaniu grantów (wyjazdowe), w celu wymiany doświadczeń (2 dni, średnio 3 osoby z każdej szkoły)</w:t>
      </w:r>
      <w:r>
        <w:rPr>
          <w:rFonts w:cs="Calibri"/>
        </w:rPr>
        <w:t>;</w:t>
      </w:r>
    </w:p>
    <w:p w14:paraId="0F64301E" w14:textId="77777777" w:rsidR="00AC02E2" w:rsidRPr="00F3277B" w:rsidRDefault="00AC02E2" w:rsidP="00AC02E2">
      <w:pPr>
        <w:pStyle w:val="Akapitzlist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76" w:lineRule="auto"/>
        <w:ind w:left="851" w:hanging="425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>wykorzystania środków grantu zgodnie z niniejszą umową;</w:t>
      </w:r>
    </w:p>
    <w:p w14:paraId="1196A4C6" w14:textId="77777777" w:rsidR="00AC02E2" w:rsidRPr="00F3277B" w:rsidRDefault="00AC02E2" w:rsidP="00AC02E2">
      <w:pPr>
        <w:pStyle w:val="Akapitzlist"/>
        <w:numPr>
          <w:ilvl w:val="0"/>
          <w:numId w:val="6"/>
        </w:numPr>
        <w:suppressAutoHyphens/>
        <w:spacing w:after="0" w:line="276" w:lineRule="auto"/>
        <w:ind w:left="851" w:hanging="425"/>
        <w:contextualSpacing w:val="0"/>
        <w:jc w:val="both"/>
        <w:rPr>
          <w:rFonts w:cs="Calibri"/>
        </w:rPr>
      </w:pPr>
      <w:r w:rsidRPr="00F3277B">
        <w:rPr>
          <w:rFonts w:cs="Calibri"/>
        </w:rPr>
        <w:t>zachowania trwałości przedsięwzięcia;</w:t>
      </w:r>
    </w:p>
    <w:p w14:paraId="5B3C0A68" w14:textId="77777777" w:rsidR="00AC02E2" w:rsidRPr="00F3277B" w:rsidRDefault="00AC02E2" w:rsidP="00AC02E2">
      <w:pPr>
        <w:pStyle w:val="Akapitzlist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76" w:lineRule="auto"/>
        <w:ind w:left="851" w:hanging="425"/>
        <w:contextualSpacing w:val="0"/>
        <w:jc w:val="both"/>
        <w:rPr>
          <w:rFonts w:cs="Calibri"/>
          <w:bCs/>
        </w:rPr>
      </w:pPr>
      <w:r w:rsidRPr="00F3277B">
        <w:rPr>
          <w:rFonts w:cs="Calibri"/>
        </w:rPr>
        <w:t>realizacji działań wskazanych w IPPD po zakończeniu realizacji przedsięwzięcia</w:t>
      </w:r>
      <w:r w:rsidRPr="00F3277B">
        <w:rPr>
          <w:rStyle w:val="Odwoanieprzypisudolnego"/>
          <w:rFonts w:cs="Calibri"/>
        </w:rPr>
        <w:footnoteReference w:id="2"/>
      </w:r>
      <w:r w:rsidRPr="00F3277B">
        <w:rPr>
          <w:rFonts w:cs="Calibri"/>
        </w:rPr>
        <w:t>;</w:t>
      </w:r>
    </w:p>
    <w:p w14:paraId="296826C0" w14:textId="0AB798A4" w:rsidR="00AC02E2" w:rsidRPr="00F3277B" w:rsidRDefault="00AC02E2" w:rsidP="00AC02E2">
      <w:pPr>
        <w:pStyle w:val="Akapitzlist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76" w:lineRule="auto"/>
        <w:ind w:left="851" w:hanging="425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>przedstawiania na wezwanie Realizatora projektu wszelkich informacji i wyjaśnień związanych z realizacją przedsięwzięcia, w tym udostępniania lub przekazywania wszelkich dokumentów i informacji dotyczących realizacji i wydatkowania grantu w terminie określonym w wezwaniu;</w:t>
      </w:r>
    </w:p>
    <w:p w14:paraId="1BA36DF7" w14:textId="7484496B" w:rsidR="00AC02E2" w:rsidRPr="001B7F7D" w:rsidRDefault="00AC02E2" w:rsidP="00AC02E2">
      <w:pPr>
        <w:pStyle w:val="Akapitzlist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76" w:lineRule="auto"/>
        <w:ind w:left="851" w:hanging="425"/>
        <w:contextualSpacing w:val="0"/>
        <w:jc w:val="both"/>
        <w:rPr>
          <w:rFonts w:cs="Calibri"/>
          <w:bCs/>
        </w:rPr>
      </w:pPr>
      <w:r w:rsidRPr="001B7F7D">
        <w:rPr>
          <w:rFonts w:cs="Calibri"/>
          <w:bCs/>
        </w:rPr>
        <w:t xml:space="preserve">współpracy z podmiotami zewnętrznymi realizującymi badanie ewaluacyjne na zlecenie Instytucji Zarządzającej lub Realizatora projektu. OP jest zobowiązany do udzielania każdorazowo na wniosek ww. podmiotów informacji </w:t>
      </w:r>
      <w:r w:rsidR="00F629F6" w:rsidRPr="001B7F7D">
        <w:rPr>
          <w:rFonts w:cs="Calibri"/>
          <w:bCs/>
        </w:rPr>
        <w:t>i udostępniania</w:t>
      </w:r>
      <w:r w:rsidR="00A9637E" w:rsidRPr="001B7F7D">
        <w:t xml:space="preserve"> </w:t>
      </w:r>
      <w:r w:rsidR="00A9637E" w:rsidRPr="001B7F7D">
        <w:rPr>
          <w:rFonts w:cs="Calibri"/>
          <w:bCs/>
        </w:rPr>
        <w:t>dokumentów</w:t>
      </w:r>
      <w:r w:rsidR="00F629F6" w:rsidRPr="001B7F7D">
        <w:rPr>
          <w:rFonts w:cs="Calibri"/>
          <w:bCs/>
        </w:rPr>
        <w:t xml:space="preserve"> </w:t>
      </w:r>
      <w:r w:rsidRPr="001B7F7D">
        <w:rPr>
          <w:rFonts w:cs="Calibri"/>
          <w:bCs/>
        </w:rPr>
        <w:t>na temat realizacji przedsięwzięcia niezbędnych do przeprowadzenia badania ewaluacyjnego;</w:t>
      </w:r>
    </w:p>
    <w:p w14:paraId="67BE6AE1" w14:textId="2688789B" w:rsidR="00AC02E2" w:rsidRPr="00F3277B" w:rsidRDefault="00AC02E2" w:rsidP="00AC02E2">
      <w:pPr>
        <w:pStyle w:val="Akapitzlist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76" w:lineRule="auto"/>
        <w:ind w:left="851" w:hanging="425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>ochrony danych osobowych osób biorących udział w realizacji przedsięwzięcia zgodnie z treścią regulaminu oraz umowy podpowierzenia danych osobowych będącej załącznikiem nr 8 do regulaminu;</w:t>
      </w:r>
    </w:p>
    <w:p w14:paraId="0F1724E4" w14:textId="77777777" w:rsidR="00AC02E2" w:rsidRPr="00F3277B" w:rsidRDefault="00AC02E2" w:rsidP="00AC02E2">
      <w:pPr>
        <w:pStyle w:val="Akapitzlist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76" w:lineRule="auto"/>
        <w:ind w:left="851" w:hanging="425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>przekazywania Realizatorowi projektu cząstkowych sprawozdań rzeczowo-finansowych z realizacji poszczególnych zadań oraz etapów (pierwszego po 2 m-cach realizacji przedsięwzięcia, kolejnych - nie rzadziej niż raz na trzy miesiące) oraz przygotowania i</w:t>
      </w:r>
      <w:r>
        <w:rPr>
          <w:rFonts w:cs="Calibri"/>
          <w:bCs/>
        </w:rPr>
        <w:t> </w:t>
      </w:r>
      <w:r w:rsidRPr="00F3277B">
        <w:rPr>
          <w:rFonts w:cs="Calibri"/>
          <w:bCs/>
        </w:rPr>
        <w:t>przekazania końcowego sprawozdania rzeczowo-finansowego z realizacji całego przedsięwzięcia;</w:t>
      </w:r>
    </w:p>
    <w:p w14:paraId="05EEE891" w14:textId="77777777" w:rsidR="00AC02E2" w:rsidRPr="00F3277B" w:rsidRDefault="00AC02E2" w:rsidP="00AC02E2">
      <w:pPr>
        <w:pStyle w:val="Akapitzlist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76" w:lineRule="auto"/>
        <w:ind w:left="851" w:hanging="425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>testowania Modelu zgodnie z postępem zaplanowanych i zatwierdzonych prac w harmonogramie rzeczowo-finansowym, w okresie realizacji przedsięwzięcia i udzielania informacji zwrotnej umożliwiającej aktualizację Modelu;</w:t>
      </w:r>
    </w:p>
    <w:p w14:paraId="395CBCD2" w14:textId="24107296" w:rsidR="00AC02E2" w:rsidRPr="00F3277B" w:rsidRDefault="00AC02E2" w:rsidP="00AC02E2">
      <w:pPr>
        <w:pStyle w:val="Akapitzlist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76" w:lineRule="auto"/>
        <w:ind w:left="851" w:hanging="425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>przechowywania całości dokumentacji związanej z realizacją niniejszej umowy w okresie jej realizacji oraz w okresie dwóch lat liczonych od dnia 31 grudnia roku następującego po</w:t>
      </w:r>
      <w:r w:rsidR="001927E7">
        <w:rPr>
          <w:rFonts w:cs="Calibri"/>
          <w:bCs/>
        </w:rPr>
        <w:t> </w:t>
      </w:r>
      <w:r w:rsidRPr="00F3277B">
        <w:rPr>
          <w:rFonts w:cs="Calibri"/>
          <w:bCs/>
        </w:rPr>
        <w:t xml:space="preserve">złożeniu do Komisji Europejskiej zestawienia wydatków, w którym ujęto ostateczne </w:t>
      </w:r>
      <w:r w:rsidRPr="00F3277B">
        <w:rPr>
          <w:rFonts w:cs="Calibri"/>
          <w:bCs/>
        </w:rPr>
        <w:lastRenderedPageBreak/>
        <w:t>wydatki dotyczące przedsięwzięcia. Realizator projektu poinformuje OP o dacie rozpoczęcia okresu, o którym mowa powyżej. Okres ten zostaje przerwany w przypadku wszczęcia postępowania administracyjnego lub sądowego dotyczącego wydatków rozliczonych w</w:t>
      </w:r>
      <w:r w:rsidR="001927E7">
        <w:rPr>
          <w:rFonts w:cs="Calibri"/>
          <w:bCs/>
        </w:rPr>
        <w:t> </w:t>
      </w:r>
      <w:r w:rsidRPr="00F3277B">
        <w:rPr>
          <w:rFonts w:cs="Calibri"/>
          <w:bCs/>
        </w:rPr>
        <w:t>projekcie albo na należycie uzasadniony wniosek Komisji Europejskiej, o czym OP zostanie poinformowany;</w:t>
      </w:r>
    </w:p>
    <w:p w14:paraId="35C49C55" w14:textId="77777777" w:rsidR="00AC02E2" w:rsidRPr="00F3277B" w:rsidRDefault="00AC02E2" w:rsidP="00AC02E2">
      <w:pPr>
        <w:pStyle w:val="Akapitzlist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76" w:lineRule="auto"/>
        <w:ind w:left="851" w:hanging="425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>przechowywania dokumentacji związanej z realizacją przedsięwzięcia w sposób zapewniający dostępność, poufność i bezpieczeństwo;</w:t>
      </w:r>
    </w:p>
    <w:p w14:paraId="52AE2CC3" w14:textId="2D6CB342" w:rsidR="00AC02E2" w:rsidRPr="00F3277B" w:rsidRDefault="00AC02E2" w:rsidP="00AC02E2">
      <w:pPr>
        <w:pStyle w:val="Akapitzlist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76" w:lineRule="auto"/>
        <w:ind w:left="851" w:hanging="425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>w przypadku zmiany miejsca archiwizacji dokumentów oraz w przypadku zawieszenia lub</w:t>
      </w:r>
      <w:r w:rsidR="001927E7">
        <w:rPr>
          <w:rFonts w:cs="Calibri"/>
          <w:bCs/>
        </w:rPr>
        <w:t> </w:t>
      </w:r>
      <w:r w:rsidRPr="00F3277B">
        <w:rPr>
          <w:rFonts w:cs="Calibri"/>
          <w:bCs/>
        </w:rPr>
        <w:t>zaprzestania przez OP działalności w okresie, o którym mowa w ust.1 pkt.16, OP</w:t>
      </w:r>
      <w:r w:rsidR="001927E7">
        <w:rPr>
          <w:rFonts w:cs="Calibri"/>
          <w:bCs/>
        </w:rPr>
        <w:t> </w:t>
      </w:r>
      <w:r w:rsidRPr="00F3277B">
        <w:rPr>
          <w:rFonts w:cs="Calibri"/>
          <w:bCs/>
        </w:rPr>
        <w:t>zobowiązuje się niezwłocznie, na piśmie</w:t>
      </w:r>
      <w:r w:rsidR="00A9637E">
        <w:rPr>
          <w:rFonts w:cs="Calibri"/>
          <w:bCs/>
        </w:rPr>
        <w:t xml:space="preserve">, </w:t>
      </w:r>
      <w:r w:rsidRPr="00F3277B">
        <w:rPr>
          <w:rFonts w:cs="Calibri"/>
          <w:bCs/>
        </w:rPr>
        <w:t>poinformować Realizatora projektu o miejscu archiwizacji dokumentów związanych z realizowanym przedsięwzięciem;</w:t>
      </w:r>
    </w:p>
    <w:p w14:paraId="7EF82468" w14:textId="7176D0CA" w:rsidR="00AC02E2" w:rsidRPr="00F3277B" w:rsidRDefault="00AC02E2" w:rsidP="00AC02E2">
      <w:pPr>
        <w:pStyle w:val="Akapitzlist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76" w:lineRule="auto"/>
        <w:ind w:left="851" w:hanging="425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>niezwłocznego informowania (pisemnego lub za pośrednictwem poczty elektronicznej) Realizatora projektu o zaistniałych nieprawidłowościach lub o zamiarze zaprzestania realizacji niniejszej umowy, a także o wszelkich innych kwestiach, które mogą zagrozić jej</w:t>
      </w:r>
      <w:r w:rsidR="001927E7">
        <w:rPr>
          <w:rFonts w:cs="Calibri"/>
          <w:bCs/>
        </w:rPr>
        <w:t> </w:t>
      </w:r>
      <w:r w:rsidRPr="00F3277B">
        <w:rPr>
          <w:rFonts w:cs="Calibri"/>
          <w:bCs/>
        </w:rPr>
        <w:t>realizacji</w:t>
      </w:r>
      <w:r>
        <w:rPr>
          <w:rFonts w:cs="Calibri"/>
          <w:bCs/>
        </w:rPr>
        <w:t xml:space="preserve"> </w:t>
      </w:r>
      <w:r w:rsidRPr="00F3277B">
        <w:rPr>
          <w:rFonts w:cs="Calibri"/>
          <w:bCs/>
        </w:rPr>
        <w:t>lub o problemach mogących skutkować nieosiągnięciem rezultatów przedsięwzięcia;</w:t>
      </w:r>
    </w:p>
    <w:p w14:paraId="10999562" w14:textId="77777777" w:rsidR="00AC02E2" w:rsidRPr="00F3277B" w:rsidRDefault="00AC02E2" w:rsidP="00AC02E2">
      <w:pPr>
        <w:pStyle w:val="Akapitzlist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76" w:lineRule="auto"/>
        <w:ind w:left="851" w:hanging="425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>poddawania się czynnościom monitoringowym i kontrolnym oraz wykonywania zaleceń wynikających z zrealizowanego monitoringu i kontroli, w tym przekazywania Realizatorowi projektu informacji o osiągniętych wskaźnikach;</w:t>
      </w:r>
    </w:p>
    <w:p w14:paraId="6F047DC8" w14:textId="77777777" w:rsidR="00AC02E2" w:rsidRPr="00F3277B" w:rsidRDefault="00AC02E2" w:rsidP="00AC02E2">
      <w:pPr>
        <w:pStyle w:val="Akapitzlist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76" w:lineRule="auto"/>
        <w:ind w:left="851" w:hanging="425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>stałej współpracy z Realizatorem projektu w trakcie realizacji przedsięwzięcia;</w:t>
      </w:r>
    </w:p>
    <w:p w14:paraId="1A5A4FCE" w14:textId="77777777" w:rsidR="00AC02E2" w:rsidRPr="00F3277B" w:rsidRDefault="00AC02E2" w:rsidP="00AC02E2">
      <w:pPr>
        <w:pStyle w:val="Akapitzlist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76" w:lineRule="auto"/>
        <w:ind w:left="851" w:hanging="425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>przedstawiania informacji na temat postępów w realizacji przedsięwzięcia;</w:t>
      </w:r>
    </w:p>
    <w:p w14:paraId="15B445EA" w14:textId="77777777" w:rsidR="00AC02E2" w:rsidRPr="00F3277B" w:rsidRDefault="00AC02E2" w:rsidP="00AC02E2">
      <w:pPr>
        <w:pStyle w:val="Akapitzlist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76" w:lineRule="auto"/>
        <w:ind w:left="851" w:hanging="425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>przeniesienia na zasadach określonych w §13 umowy na rzecz Realizatora projektu autorskich praw majątkowych do wszelkich utworów w rozumieniu odrębnych przepisów wytworzonych/wypracowanych w trakcie realizacji niniejszej umowy i/lub przedsięwzięcia;</w:t>
      </w:r>
    </w:p>
    <w:p w14:paraId="3FEADEB3" w14:textId="3E25B754" w:rsidR="00AC02E2" w:rsidRPr="00F3277B" w:rsidRDefault="00AC02E2" w:rsidP="00AC02E2">
      <w:pPr>
        <w:pStyle w:val="Akapitzlist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76" w:lineRule="auto"/>
        <w:ind w:left="851" w:hanging="425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>przestrzegania wszelkich warunków umowy i zobowiązań OP określonych lub wynikających z dokumentów stanowiących ramy prawne umowy;</w:t>
      </w:r>
    </w:p>
    <w:p w14:paraId="306E57D0" w14:textId="77777777" w:rsidR="00AC02E2" w:rsidRPr="00F3277B" w:rsidRDefault="00AC02E2" w:rsidP="00AC02E2">
      <w:pPr>
        <w:pStyle w:val="Akapitzlist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76" w:lineRule="auto"/>
        <w:ind w:left="851" w:hanging="425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>informowania we wszystkich dokumentach związanych z działaniem oraz na każdym materiale informacyjnym (broszury, ulotki, plakaty itp.) o źródle otrzymanego wsparcia. Wszelkie materiały dotyczące projektów współfinansowanych ze środków Europejskiego Funduszu Społecznego i z funduszy UE muszą być oznaczone emblematami UE z</w:t>
      </w:r>
      <w:r>
        <w:rPr>
          <w:rFonts w:cs="Calibri"/>
          <w:bCs/>
        </w:rPr>
        <w:t> </w:t>
      </w:r>
      <w:r w:rsidRPr="00F3277B">
        <w:rPr>
          <w:rFonts w:cs="Calibri"/>
          <w:bCs/>
        </w:rPr>
        <w:t>wykorzystaniem logo i graficznej identyfikacji programu współfinansowanego z</w:t>
      </w:r>
      <w:r>
        <w:rPr>
          <w:rFonts w:cs="Calibri"/>
          <w:bCs/>
        </w:rPr>
        <w:t> </w:t>
      </w:r>
      <w:r w:rsidRPr="00F3277B">
        <w:rPr>
          <w:rFonts w:cs="Calibri"/>
          <w:bCs/>
        </w:rPr>
        <w:t>Europejskiego Funduszu Społecznego oraz barwy Rzeczypospolitej Polskiej zgodnie z</w:t>
      </w:r>
      <w:r>
        <w:rPr>
          <w:rFonts w:cs="Calibri"/>
          <w:bCs/>
        </w:rPr>
        <w:t> </w:t>
      </w:r>
      <w:r w:rsidRPr="00F3277B">
        <w:rPr>
          <w:rFonts w:cs="Calibri"/>
          <w:bCs/>
        </w:rPr>
        <w:t>wytycznymi odnoszącymi się do identyfikacji wizualnej ww. programów;</w:t>
      </w:r>
    </w:p>
    <w:p w14:paraId="142B97CA" w14:textId="77777777" w:rsidR="00AC02E2" w:rsidRPr="00D23316" w:rsidRDefault="00AC02E2" w:rsidP="00AC02E2">
      <w:pPr>
        <w:pStyle w:val="Akapitzlist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76" w:lineRule="auto"/>
        <w:ind w:left="851" w:hanging="425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>nieprzenoszenia na rzecz osób trzecich bez zgody Realizatora projektu, wyrażonej pod rygorem nieważności na piśmie, praw i obowiązków wynikających z niniejszej umowy.</w:t>
      </w:r>
    </w:p>
    <w:p w14:paraId="676ACFF6" w14:textId="77777777" w:rsidR="00AC02E2" w:rsidRPr="00F3277B" w:rsidRDefault="00AC02E2" w:rsidP="00AC02E2">
      <w:pPr>
        <w:suppressAutoHyphens/>
        <w:spacing w:before="120" w:after="120" w:line="276" w:lineRule="auto"/>
        <w:jc w:val="center"/>
        <w:rPr>
          <w:rFonts w:cs="Calibri"/>
          <w:b/>
        </w:rPr>
      </w:pPr>
      <w:r w:rsidRPr="00F3277B">
        <w:rPr>
          <w:rFonts w:cs="Calibri"/>
          <w:b/>
        </w:rPr>
        <w:t>§ 4</w:t>
      </w:r>
    </w:p>
    <w:p w14:paraId="07B8F753" w14:textId="77777777" w:rsidR="00AC02E2" w:rsidRPr="00F3277B" w:rsidRDefault="00AC02E2" w:rsidP="00AC02E2">
      <w:pPr>
        <w:suppressAutoHyphens/>
        <w:spacing w:before="120" w:after="120" w:line="276" w:lineRule="auto"/>
        <w:jc w:val="center"/>
        <w:rPr>
          <w:rFonts w:cs="Calibri"/>
          <w:b/>
        </w:rPr>
      </w:pPr>
      <w:r w:rsidRPr="00F3277B">
        <w:rPr>
          <w:rFonts w:cs="Calibri"/>
          <w:b/>
        </w:rPr>
        <w:t>Warunki finansowe powierzenia grantu</w:t>
      </w:r>
    </w:p>
    <w:p w14:paraId="5DF4CE4B" w14:textId="1201932C" w:rsidR="00AC02E2" w:rsidRDefault="00AC02E2" w:rsidP="00AC02E2">
      <w:pPr>
        <w:numPr>
          <w:ilvl w:val="0"/>
          <w:numId w:val="8"/>
        </w:numPr>
        <w:suppressAutoHyphens/>
        <w:autoSpaceDE w:val="0"/>
        <w:autoSpaceDN w:val="0"/>
        <w:adjustRightInd w:val="0"/>
        <w:spacing w:before="120" w:after="0" w:line="276" w:lineRule="auto"/>
        <w:ind w:left="425" w:hanging="425"/>
        <w:jc w:val="both"/>
        <w:rPr>
          <w:rFonts w:eastAsia="font298" w:cs="Calibri"/>
          <w:kern w:val="1"/>
          <w:lang w:eastAsia="pl-PL"/>
        </w:rPr>
      </w:pPr>
      <w:r w:rsidRPr="00F3277B">
        <w:rPr>
          <w:rFonts w:eastAsia="font298" w:cs="Calibri"/>
          <w:kern w:val="1"/>
          <w:lang w:eastAsia="pl-PL"/>
        </w:rPr>
        <w:t>Kwota powierzonego grantu wynosi ....................................................... PLN (słownie: ........................................................................................................................................................................................................................ PLN), w tym wydatki w ramach cross-financingu</w:t>
      </w:r>
      <w:r w:rsidRPr="00F3277B">
        <w:rPr>
          <w:rStyle w:val="Odwoanieprzypisudolnego"/>
          <w:rFonts w:eastAsia="font298" w:cs="Calibri"/>
          <w:kern w:val="1"/>
          <w:lang w:eastAsia="pl-PL"/>
        </w:rPr>
        <w:footnoteReference w:id="3"/>
      </w:r>
      <w:r w:rsidRPr="00F3277B">
        <w:rPr>
          <w:rFonts w:eastAsia="font298" w:cs="Calibri"/>
          <w:kern w:val="1"/>
          <w:lang w:eastAsia="pl-PL"/>
        </w:rPr>
        <w:t xml:space="preserve"> nie wyższe </w:t>
      </w:r>
      <w:r w:rsidRPr="00F3277B">
        <w:rPr>
          <w:rFonts w:eastAsia="font298" w:cs="Calibri"/>
          <w:kern w:val="1"/>
          <w:lang w:eastAsia="pl-PL"/>
        </w:rPr>
        <w:lastRenderedPageBreak/>
        <w:t>niż……………………………….…….. PLN, a wydatki na zakup środków trwałych  i cross-financing</w:t>
      </w:r>
      <w:r w:rsidRPr="00F3277B">
        <w:rPr>
          <w:rStyle w:val="Odwoanieprzypisudolnego"/>
          <w:rFonts w:eastAsia="font298" w:cs="Calibri"/>
          <w:kern w:val="1"/>
          <w:lang w:eastAsia="pl-PL"/>
        </w:rPr>
        <w:footnoteReference w:id="4"/>
      </w:r>
      <w:r w:rsidRPr="00F3277B">
        <w:rPr>
          <w:rFonts w:eastAsia="font298" w:cs="Calibri"/>
          <w:kern w:val="1"/>
          <w:lang w:eastAsia="pl-PL"/>
        </w:rPr>
        <w:t xml:space="preserve"> nie</w:t>
      </w:r>
      <w:r w:rsidR="001927E7">
        <w:rPr>
          <w:rFonts w:eastAsia="font298" w:cs="Calibri"/>
          <w:kern w:val="1"/>
          <w:lang w:eastAsia="pl-PL"/>
        </w:rPr>
        <w:t> </w:t>
      </w:r>
      <w:r w:rsidRPr="00F3277B">
        <w:rPr>
          <w:rFonts w:eastAsia="font298" w:cs="Calibri"/>
          <w:kern w:val="1"/>
          <w:lang w:eastAsia="pl-PL"/>
        </w:rPr>
        <w:t xml:space="preserve">wyższe niż………………………………..…… PLN. </w:t>
      </w:r>
      <w:r w:rsidR="00A9637E">
        <w:rPr>
          <w:rFonts w:eastAsia="font298" w:cs="Calibri"/>
          <w:kern w:val="1"/>
          <w:lang w:eastAsia="pl-PL"/>
        </w:rPr>
        <w:t>W</w:t>
      </w:r>
      <w:r w:rsidRPr="00F3277B">
        <w:rPr>
          <w:rFonts w:eastAsia="font298" w:cs="Calibri"/>
          <w:kern w:val="1"/>
          <w:lang w:eastAsia="pl-PL"/>
        </w:rPr>
        <w:t>niesie</w:t>
      </w:r>
      <w:r w:rsidR="009D1EF0">
        <w:rPr>
          <w:rFonts w:eastAsia="font298" w:cs="Calibri"/>
          <w:kern w:val="1"/>
          <w:lang w:eastAsia="pl-PL"/>
        </w:rPr>
        <w:t xml:space="preserve">nie </w:t>
      </w:r>
      <w:r w:rsidRPr="00F3277B">
        <w:rPr>
          <w:rFonts w:eastAsia="font298" w:cs="Calibri"/>
          <w:kern w:val="1"/>
          <w:lang w:eastAsia="pl-PL"/>
        </w:rPr>
        <w:t>wkładu własnego</w:t>
      </w:r>
      <w:r w:rsidR="00A9637E">
        <w:rPr>
          <w:rFonts w:eastAsia="font298" w:cs="Calibri"/>
          <w:kern w:val="1"/>
          <w:lang w:eastAsia="pl-PL"/>
        </w:rPr>
        <w:t xml:space="preserve"> przez OP nie jest wymagane. </w:t>
      </w:r>
    </w:p>
    <w:p w14:paraId="2EBB26AE" w14:textId="5CC7A279" w:rsidR="004A07DD" w:rsidRPr="001B7F7D" w:rsidRDefault="004A07DD" w:rsidP="004A07DD">
      <w:pPr>
        <w:numPr>
          <w:ilvl w:val="0"/>
          <w:numId w:val="8"/>
        </w:numPr>
        <w:suppressAutoHyphens/>
        <w:autoSpaceDE w:val="0"/>
        <w:autoSpaceDN w:val="0"/>
        <w:adjustRightInd w:val="0"/>
        <w:spacing w:before="120" w:after="0" w:line="276" w:lineRule="auto"/>
        <w:ind w:left="425" w:hanging="425"/>
        <w:jc w:val="both"/>
        <w:rPr>
          <w:rFonts w:eastAsia="font298" w:cs="Calibri"/>
          <w:kern w:val="1"/>
          <w:lang w:eastAsia="pl-PL"/>
        </w:rPr>
      </w:pPr>
      <w:r w:rsidRPr="001B7F7D">
        <w:t xml:space="preserve">Kwota grantu zakłada montaż finansowy, w ramach którego 94,29% środków pochodzi z EFS, zaś reszta środków z budżetu państwa. </w:t>
      </w:r>
    </w:p>
    <w:p w14:paraId="139AF45B" w14:textId="77777777" w:rsidR="00AC02E2" w:rsidRPr="001B7F7D" w:rsidRDefault="00AC02E2" w:rsidP="004A07DD">
      <w:pPr>
        <w:numPr>
          <w:ilvl w:val="0"/>
          <w:numId w:val="8"/>
        </w:numPr>
        <w:suppressAutoHyphens/>
        <w:autoSpaceDE w:val="0"/>
        <w:autoSpaceDN w:val="0"/>
        <w:adjustRightInd w:val="0"/>
        <w:spacing w:before="120" w:after="0" w:line="276" w:lineRule="auto"/>
        <w:ind w:left="425" w:hanging="425"/>
        <w:jc w:val="both"/>
        <w:rPr>
          <w:rFonts w:eastAsia="font298" w:cs="Calibri"/>
          <w:kern w:val="1"/>
          <w:lang w:eastAsia="pl-PL"/>
        </w:rPr>
      </w:pPr>
      <w:r w:rsidRPr="001B7F7D">
        <w:rPr>
          <w:rFonts w:eastAsia="font298" w:cs="Calibri"/>
          <w:kern w:val="1"/>
          <w:lang w:eastAsia="pl-PL"/>
        </w:rPr>
        <w:t xml:space="preserve">Grant jest przekazywany na rzecz OP w trzech transzach, w systemie płatności zaliczkowej, zgodnie z harmonogramem płatności (załącznik 9.6 do regulaminu).  </w:t>
      </w:r>
    </w:p>
    <w:p w14:paraId="3A9D0A1F" w14:textId="77777777" w:rsidR="00AC02E2" w:rsidRPr="001B7F7D" w:rsidRDefault="00AC02E2" w:rsidP="00AC02E2">
      <w:pPr>
        <w:numPr>
          <w:ilvl w:val="0"/>
          <w:numId w:val="8"/>
        </w:numPr>
        <w:suppressAutoHyphens/>
        <w:autoSpaceDE w:val="0"/>
        <w:autoSpaceDN w:val="0"/>
        <w:adjustRightInd w:val="0"/>
        <w:spacing w:before="120" w:after="0" w:line="276" w:lineRule="auto"/>
        <w:ind w:left="425" w:hanging="425"/>
        <w:jc w:val="both"/>
        <w:rPr>
          <w:rFonts w:eastAsia="font298" w:cs="Calibri"/>
          <w:kern w:val="1"/>
          <w:lang w:eastAsia="pl-PL"/>
        </w:rPr>
      </w:pPr>
      <w:r w:rsidRPr="001B7F7D">
        <w:rPr>
          <w:rFonts w:eastAsia="font298" w:cs="Calibri"/>
          <w:kern w:val="1"/>
          <w:lang w:eastAsia="pl-PL"/>
        </w:rPr>
        <w:t>Płatności będą dokonywane przez Realizatora projektu w złotych (PLN) przelewem na rachunek bankowy OP prowadzony w złotych (PLN).</w:t>
      </w:r>
    </w:p>
    <w:p w14:paraId="359A108B" w14:textId="2A406519" w:rsidR="00AC02E2" w:rsidRPr="001B7F7D" w:rsidRDefault="00AC02E2" w:rsidP="00AC02E2">
      <w:pPr>
        <w:numPr>
          <w:ilvl w:val="0"/>
          <w:numId w:val="8"/>
        </w:numPr>
        <w:suppressAutoHyphens/>
        <w:autoSpaceDE w:val="0"/>
        <w:autoSpaceDN w:val="0"/>
        <w:adjustRightInd w:val="0"/>
        <w:spacing w:before="120" w:after="0" w:line="276" w:lineRule="auto"/>
        <w:ind w:left="425" w:hanging="425"/>
        <w:jc w:val="both"/>
        <w:rPr>
          <w:rFonts w:eastAsia="font298" w:cs="Calibri"/>
          <w:kern w:val="1"/>
          <w:lang w:eastAsia="pl-PL"/>
        </w:rPr>
      </w:pPr>
      <w:r w:rsidRPr="001B7F7D">
        <w:rPr>
          <w:rFonts w:eastAsia="font298" w:cs="Calibri"/>
          <w:kern w:val="1"/>
          <w:lang w:eastAsia="pl-PL"/>
        </w:rPr>
        <w:t xml:space="preserve">OP oświadcza, że wskazany przez niego w niniejszej umowie rachunek bankowy jest </w:t>
      </w:r>
      <w:r w:rsidR="00706D49" w:rsidRPr="001B7F7D">
        <w:rPr>
          <w:rFonts w:eastAsia="font298" w:cs="Calibri"/>
          <w:kern w:val="1"/>
          <w:lang w:eastAsia="pl-PL"/>
        </w:rPr>
        <w:t>przeznaczony</w:t>
      </w:r>
      <w:r w:rsidRPr="001B7F7D">
        <w:rPr>
          <w:rFonts w:eastAsia="font298" w:cs="Calibri"/>
          <w:kern w:val="1"/>
          <w:lang w:eastAsia="pl-PL"/>
        </w:rPr>
        <w:t xml:space="preserve"> wyłącznie na potrzeby pozyskania i wydatkowania środków grantu.</w:t>
      </w:r>
    </w:p>
    <w:p w14:paraId="727970B2" w14:textId="20FD7E37" w:rsidR="00AC02E2" w:rsidRDefault="00AC02E2" w:rsidP="00AC02E2">
      <w:pPr>
        <w:numPr>
          <w:ilvl w:val="0"/>
          <w:numId w:val="8"/>
        </w:numPr>
        <w:suppressAutoHyphens/>
        <w:autoSpaceDE w:val="0"/>
        <w:autoSpaceDN w:val="0"/>
        <w:adjustRightInd w:val="0"/>
        <w:spacing w:before="120" w:after="0" w:line="276" w:lineRule="auto"/>
        <w:ind w:left="425" w:hanging="425"/>
        <w:jc w:val="both"/>
        <w:rPr>
          <w:rFonts w:eastAsia="font298" w:cs="Calibri"/>
          <w:kern w:val="1"/>
          <w:lang w:eastAsia="pl-PL"/>
        </w:rPr>
      </w:pPr>
      <w:r w:rsidRPr="00F3277B">
        <w:rPr>
          <w:rFonts w:eastAsia="font298" w:cs="Calibri"/>
          <w:kern w:val="1"/>
          <w:lang w:eastAsia="pl-PL"/>
        </w:rPr>
        <w:t>Wszystkie płatności w ramach umowy będą dokonywane na wskazany</w:t>
      </w:r>
      <w:r w:rsidR="00236890">
        <w:rPr>
          <w:rFonts w:eastAsia="font298" w:cs="Calibri"/>
          <w:kern w:val="1"/>
          <w:lang w:eastAsia="pl-PL"/>
        </w:rPr>
        <w:t>/e</w:t>
      </w:r>
      <w:r w:rsidRPr="00F3277B">
        <w:rPr>
          <w:rFonts w:eastAsia="font298" w:cs="Calibri"/>
          <w:kern w:val="1"/>
          <w:lang w:eastAsia="pl-PL"/>
        </w:rPr>
        <w:t xml:space="preserve"> poniżej rachunek</w:t>
      </w:r>
      <w:r w:rsidR="00236890">
        <w:rPr>
          <w:rFonts w:eastAsia="font298" w:cs="Calibri"/>
          <w:kern w:val="1"/>
          <w:lang w:eastAsia="pl-PL"/>
        </w:rPr>
        <w:t>/i</w:t>
      </w:r>
      <w:r w:rsidRPr="00F3277B">
        <w:rPr>
          <w:rFonts w:eastAsia="font298" w:cs="Calibri"/>
          <w:kern w:val="1"/>
          <w:lang w:eastAsia="pl-PL"/>
        </w:rPr>
        <w:t xml:space="preserve"> bankowy</w:t>
      </w:r>
      <w:r w:rsidR="00236890">
        <w:rPr>
          <w:rFonts w:eastAsia="font298" w:cs="Calibri"/>
          <w:kern w:val="1"/>
          <w:lang w:eastAsia="pl-PL"/>
        </w:rPr>
        <w:t>/e</w:t>
      </w:r>
      <w:r w:rsidR="00236890">
        <w:rPr>
          <w:rStyle w:val="Odwoanieprzypisudolnego"/>
          <w:rFonts w:eastAsia="font298" w:cs="Calibri"/>
          <w:kern w:val="1"/>
          <w:lang w:eastAsia="pl-PL"/>
        </w:rPr>
        <w:footnoteReference w:id="5"/>
      </w:r>
    </w:p>
    <w:p w14:paraId="5AE01D62" w14:textId="4572517F" w:rsidR="00A33F55" w:rsidRPr="00F3277B" w:rsidRDefault="00A33F55" w:rsidP="00A33F55">
      <w:pPr>
        <w:suppressAutoHyphens/>
        <w:autoSpaceDE w:val="0"/>
        <w:autoSpaceDN w:val="0"/>
        <w:adjustRightInd w:val="0"/>
        <w:spacing w:before="120" w:after="0" w:line="276" w:lineRule="auto"/>
        <w:ind w:left="425"/>
        <w:jc w:val="both"/>
        <w:rPr>
          <w:rFonts w:eastAsia="font298" w:cs="Calibri"/>
          <w:kern w:val="1"/>
          <w:lang w:eastAsia="pl-PL"/>
        </w:rPr>
      </w:pPr>
      <w:r>
        <w:rPr>
          <w:rFonts w:eastAsia="font298" w:cs="Calibri"/>
          <w:kern w:val="1"/>
          <w:lang w:eastAsia="pl-PL"/>
        </w:rPr>
        <w:t>1) Konto transferowe:</w:t>
      </w:r>
    </w:p>
    <w:p w14:paraId="37E55274" w14:textId="343B6A0B" w:rsidR="00AC02E2" w:rsidRPr="00F3277B" w:rsidRDefault="00AC02E2" w:rsidP="00AC02E2">
      <w:pPr>
        <w:suppressAutoHyphens/>
        <w:autoSpaceDE w:val="0"/>
        <w:autoSpaceDN w:val="0"/>
        <w:adjustRightInd w:val="0"/>
        <w:spacing w:before="120" w:after="0" w:line="276" w:lineRule="auto"/>
        <w:ind w:left="425"/>
        <w:jc w:val="both"/>
        <w:rPr>
          <w:rFonts w:eastAsia="font298" w:cs="Calibri"/>
          <w:kern w:val="1"/>
          <w:lang w:eastAsia="pl-PL"/>
        </w:rPr>
      </w:pPr>
      <w:r w:rsidRPr="00F3277B">
        <w:rPr>
          <w:rFonts w:eastAsia="font298" w:cs="Calibri"/>
          <w:kern w:val="1"/>
          <w:lang w:eastAsia="pl-PL"/>
        </w:rPr>
        <w:t>Posiadacz rachunku: ……………………….……………………………………………..………………………………..</w:t>
      </w:r>
    </w:p>
    <w:p w14:paraId="7398F44B" w14:textId="77777777" w:rsidR="00AC02E2" w:rsidRPr="00F3277B" w:rsidRDefault="00AC02E2" w:rsidP="00AC02E2">
      <w:pPr>
        <w:suppressAutoHyphens/>
        <w:autoSpaceDE w:val="0"/>
        <w:autoSpaceDN w:val="0"/>
        <w:adjustRightInd w:val="0"/>
        <w:spacing w:before="120" w:after="0" w:line="276" w:lineRule="auto"/>
        <w:ind w:left="425"/>
        <w:jc w:val="both"/>
        <w:rPr>
          <w:rFonts w:eastAsia="font298" w:cs="Calibri"/>
          <w:kern w:val="1"/>
          <w:lang w:eastAsia="pl-PL"/>
        </w:rPr>
      </w:pPr>
      <w:r w:rsidRPr="00F3277B">
        <w:rPr>
          <w:rFonts w:eastAsia="font298" w:cs="Calibri"/>
          <w:kern w:val="1"/>
          <w:lang w:eastAsia="pl-PL"/>
        </w:rPr>
        <w:t>Nazwa banku: ………………………………………………………………………………………………………………….</w:t>
      </w:r>
    </w:p>
    <w:p w14:paraId="4DE0DE60" w14:textId="665FF7F1" w:rsidR="00AC02E2" w:rsidRDefault="00AC02E2" w:rsidP="00AC02E2">
      <w:pPr>
        <w:suppressAutoHyphens/>
        <w:autoSpaceDE w:val="0"/>
        <w:autoSpaceDN w:val="0"/>
        <w:adjustRightInd w:val="0"/>
        <w:spacing w:before="120" w:after="0" w:line="276" w:lineRule="auto"/>
        <w:ind w:left="425"/>
        <w:jc w:val="both"/>
        <w:rPr>
          <w:rFonts w:eastAsia="font298" w:cs="Calibri"/>
          <w:kern w:val="1"/>
          <w:lang w:eastAsia="pl-PL"/>
        </w:rPr>
      </w:pPr>
      <w:r w:rsidRPr="00F3277B">
        <w:rPr>
          <w:rFonts w:eastAsia="font298" w:cs="Calibri"/>
          <w:kern w:val="1"/>
          <w:lang w:eastAsia="pl-PL"/>
        </w:rPr>
        <w:t>Numer rachunku: ………………………………………….………………………………………….……………………..</w:t>
      </w:r>
    </w:p>
    <w:p w14:paraId="0AB7D17D" w14:textId="1E268C28" w:rsidR="00A33F55" w:rsidRDefault="00A33F55" w:rsidP="00AC02E2">
      <w:pPr>
        <w:suppressAutoHyphens/>
        <w:autoSpaceDE w:val="0"/>
        <w:autoSpaceDN w:val="0"/>
        <w:adjustRightInd w:val="0"/>
        <w:spacing w:before="120" w:after="0" w:line="276" w:lineRule="auto"/>
        <w:ind w:left="425"/>
        <w:jc w:val="both"/>
        <w:rPr>
          <w:rFonts w:eastAsia="font298" w:cs="Calibri"/>
          <w:kern w:val="1"/>
          <w:lang w:eastAsia="pl-PL"/>
        </w:rPr>
      </w:pPr>
      <w:r>
        <w:rPr>
          <w:rFonts w:eastAsia="font298" w:cs="Calibri"/>
          <w:kern w:val="1"/>
          <w:lang w:eastAsia="pl-PL"/>
        </w:rPr>
        <w:t>2) Konto wyodrębnione do obsługi grantu:</w:t>
      </w:r>
    </w:p>
    <w:p w14:paraId="2EEFCB7C" w14:textId="77777777" w:rsidR="00A33F55" w:rsidRPr="00F3277B" w:rsidRDefault="00A33F55" w:rsidP="00A33F55">
      <w:pPr>
        <w:suppressAutoHyphens/>
        <w:autoSpaceDE w:val="0"/>
        <w:autoSpaceDN w:val="0"/>
        <w:adjustRightInd w:val="0"/>
        <w:spacing w:before="120" w:after="0" w:line="276" w:lineRule="auto"/>
        <w:ind w:left="425"/>
        <w:jc w:val="both"/>
        <w:rPr>
          <w:rFonts w:eastAsia="font298" w:cs="Calibri"/>
          <w:kern w:val="1"/>
          <w:lang w:eastAsia="pl-PL"/>
        </w:rPr>
      </w:pPr>
      <w:r w:rsidRPr="00F3277B">
        <w:rPr>
          <w:rFonts w:eastAsia="font298" w:cs="Calibri"/>
          <w:kern w:val="1"/>
          <w:lang w:eastAsia="pl-PL"/>
        </w:rPr>
        <w:t>Posiadacz rachunku: ……………………….……………………………………………..………………………………..</w:t>
      </w:r>
    </w:p>
    <w:p w14:paraId="405E2C50" w14:textId="77777777" w:rsidR="00A33F55" w:rsidRPr="00F3277B" w:rsidRDefault="00A33F55" w:rsidP="00A33F55">
      <w:pPr>
        <w:suppressAutoHyphens/>
        <w:autoSpaceDE w:val="0"/>
        <w:autoSpaceDN w:val="0"/>
        <w:adjustRightInd w:val="0"/>
        <w:spacing w:before="120" w:after="0" w:line="276" w:lineRule="auto"/>
        <w:ind w:left="425"/>
        <w:jc w:val="both"/>
        <w:rPr>
          <w:rFonts w:eastAsia="font298" w:cs="Calibri"/>
          <w:kern w:val="1"/>
          <w:lang w:eastAsia="pl-PL"/>
        </w:rPr>
      </w:pPr>
      <w:r w:rsidRPr="00F3277B">
        <w:rPr>
          <w:rFonts w:eastAsia="font298" w:cs="Calibri"/>
          <w:kern w:val="1"/>
          <w:lang w:eastAsia="pl-PL"/>
        </w:rPr>
        <w:t>Nazwa banku: ………………………………………………………………………………………………………………….</w:t>
      </w:r>
    </w:p>
    <w:p w14:paraId="47DB9619" w14:textId="073D7B67" w:rsidR="00A33F55" w:rsidRPr="00F3277B" w:rsidRDefault="00A33F55" w:rsidP="00A33F55">
      <w:pPr>
        <w:suppressAutoHyphens/>
        <w:autoSpaceDE w:val="0"/>
        <w:autoSpaceDN w:val="0"/>
        <w:adjustRightInd w:val="0"/>
        <w:spacing w:before="120" w:after="0" w:line="276" w:lineRule="auto"/>
        <w:ind w:left="425"/>
        <w:jc w:val="both"/>
        <w:rPr>
          <w:rFonts w:eastAsia="font298" w:cs="Calibri"/>
          <w:kern w:val="1"/>
          <w:lang w:eastAsia="pl-PL"/>
        </w:rPr>
      </w:pPr>
      <w:r w:rsidRPr="00F3277B">
        <w:rPr>
          <w:rFonts w:eastAsia="font298" w:cs="Calibri"/>
          <w:kern w:val="1"/>
          <w:lang w:eastAsia="pl-PL"/>
        </w:rPr>
        <w:t>Numer rachunku: ………………………………………….………………………………………….……………………..</w:t>
      </w:r>
    </w:p>
    <w:p w14:paraId="46BFEFE7" w14:textId="30075616" w:rsidR="00AC02E2" w:rsidRPr="00F3277B" w:rsidRDefault="00AC02E2" w:rsidP="00AC02E2">
      <w:pPr>
        <w:pStyle w:val="Akapitzlist"/>
        <w:numPr>
          <w:ilvl w:val="0"/>
          <w:numId w:val="8"/>
        </w:numPr>
        <w:suppressAutoHyphens/>
        <w:autoSpaceDE w:val="0"/>
        <w:autoSpaceDN w:val="0"/>
        <w:adjustRightInd w:val="0"/>
        <w:spacing w:before="120" w:after="0" w:line="276" w:lineRule="auto"/>
        <w:ind w:left="426" w:hanging="426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 xml:space="preserve">OP oświadcza, że z rachunku bankowego </w:t>
      </w:r>
      <w:r w:rsidR="00A9637E" w:rsidRPr="001B7F7D">
        <w:rPr>
          <w:rFonts w:cs="Calibri"/>
          <w:bCs/>
        </w:rPr>
        <w:t>wskazanego w ust. 6</w:t>
      </w:r>
      <w:r w:rsidR="00A9637E">
        <w:rPr>
          <w:rFonts w:cs="Calibri"/>
          <w:bCs/>
        </w:rPr>
        <w:t xml:space="preserve"> </w:t>
      </w:r>
      <w:r w:rsidRPr="00F3277B">
        <w:rPr>
          <w:rFonts w:cs="Calibri"/>
          <w:bCs/>
        </w:rPr>
        <w:t>nie jest prowadzona egzekucja oraz</w:t>
      </w:r>
      <w:r w:rsidR="009D0820">
        <w:rPr>
          <w:rFonts w:cs="Calibri"/>
          <w:bCs/>
        </w:rPr>
        <w:t xml:space="preserve"> </w:t>
      </w:r>
      <w:r w:rsidR="00A9637E">
        <w:rPr>
          <w:rFonts w:cs="Calibri"/>
          <w:bCs/>
        </w:rPr>
        <w:t xml:space="preserve">że </w:t>
      </w:r>
      <w:r w:rsidRPr="00F3277B">
        <w:rPr>
          <w:rFonts w:cs="Calibri"/>
          <w:bCs/>
        </w:rPr>
        <w:t>zobowiązuje się niezwłocznie poinformować Realizatora projektu o zajęciu ww. rachunku bankowego w</w:t>
      </w:r>
      <w:r>
        <w:rPr>
          <w:rFonts w:cs="Calibri"/>
          <w:bCs/>
        </w:rPr>
        <w:t> </w:t>
      </w:r>
      <w:r w:rsidRPr="00F3277B">
        <w:rPr>
          <w:rFonts w:cs="Calibri"/>
          <w:bCs/>
        </w:rPr>
        <w:t>okresie realizacji niniejszej umowy oraz do utrzymania wskazanego rachunku bankowego do</w:t>
      </w:r>
      <w:r>
        <w:rPr>
          <w:rFonts w:cs="Calibri"/>
          <w:bCs/>
        </w:rPr>
        <w:t> </w:t>
      </w:r>
      <w:r w:rsidRPr="00F3277B">
        <w:rPr>
          <w:rFonts w:cs="Calibri"/>
          <w:bCs/>
        </w:rPr>
        <w:t>momentu ostatecznych rozliczeń wynikających z umowy.</w:t>
      </w:r>
    </w:p>
    <w:p w14:paraId="4C634164" w14:textId="3EC4AE01" w:rsidR="00AC02E2" w:rsidRPr="00F3277B" w:rsidRDefault="00AC02E2" w:rsidP="00AC02E2">
      <w:pPr>
        <w:numPr>
          <w:ilvl w:val="0"/>
          <w:numId w:val="8"/>
        </w:numPr>
        <w:suppressAutoHyphens/>
        <w:autoSpaceDE w:val="0"/>
        <w:autoSpaceDN w:val="0"/>
        <w:adjustRightInd w:val="0"/>
        <w:spacing w:before="120" w:after="0" w:line="276" w:lineRule="auto"/>
        <w:ind w:left="425" w:hanging="425"/>
        <w:jc w:val="both"/>
        <w:rPr>
          <w:rFonts w:eastAsia="font298" w:cs="Calibri"/>
          <w:kern w:val="1"/>
          <w:lang w:eastAsia="pl-PL"/>
        </w:rPr>
      </w:pPr>
      <w:bookmarkStart w:id="5" w:name="_Hlk38007304"/>
      <w:r w:rsidRPr="00F3277B">
        <w:rPr>
          <w:rFonts w:eastAsia="font298" w:cs="Calibri"/>
          <w:kern w:val="1"/>
          <w:lang w:eastAsia="pl-PL"/>
        </w:rPr>
        <w:t xml:space="preserve">Pierwsza transza w wysokości 40% przyznanego grantu zostanie wypłacona OP w ciągu 10 dni roboczych licząc od dnia wniesienia przez OP zabezpieczenia, o którym mowa w </w:t>
      </w:r>
      <w:r w:rsidRPr="00F3277B">
        <w:rPr>
          <w:rFonts w:cs="Calibri"/>
        </w:rPr>
        <w:t>§</w:t>
      </w:r>
      <w:r w:rsidR="009D0820">
        <w:rPr>
          <w:rFonts w:cs="Calibri"/>
        </w:rPr>
        <w:t xml:space="preserve"> </w:t>
      </w:r>
      <w:r w:rsidRPr="00F3277B">
        <w:rPr>
          <w:rFonts w:eastAsia="font298" w:cs="Calibri"/>
          <w:kern w:val="1"/>
          <w:lang w:eastAsia="pl-PL"/>
        </w:rPr>
        <w:t>6 niniejszej umowy, pod warunkiem wcześniejszego podpisania umowy powierzenia grantu wraz ze wszystkimi niezbędnymi załącznikami.</w:t>
      </w:r>
    </w:p>
    <w:bookmarkEnd w:id="5"/>
    <w:p w14:paraId="16D07651" w14:textId="2D3CE8B8" w:rsidR="00AC02E2" w:rsidRPr="00F3277B" w:rsidRDefault="00AC02E2" w:rsidP="00AC02E2">
      <w:pPr>
        <w:numPr>
          <w:ilvl w:val="0"/>
          <w:numId w:val="8"/>
        </w:numPr>
        <w:suppressAutoHyphens/>
        <w:autoSpaceDE w:val="0"/>
        <w:autoSpaceDN w:val="0"/>
        <w:adjustRightInd w:val="0"/>
        <w:spacing w:before="120" w:after="0" w:line="276" w:lineRule="auto"/>
        <w:ind w:left="425" w:hanging="425"/>
        <w:jc w:val="both"/>
        <w:rPr>
          <w:rFonts w:eastAsia="font298" w:cs="Calibri"/>
          <w:kern w:val="1"/>
          <w:lang w:eastAsia="pl-PL"/>
        </w:rPr>
      </w:pPr>
      <w:r w:rsidRPr="00F3277B">
        <w:rPr>
          <w:rFonts w:eastAsia="font298" w:cs="Calibri"/>
          <w:kern w:val="1"/>
          <w:lang w:eastAsia="pl-PL"/>
        </w:rPr>
        <w:t>Każda kolejna transza w wysokości 30% przyznanego grantu zostanie wypłacona OP pod warunkiem zatwierdzenia przez Realizatora projektu wydatkowania co</w:t>
      </w:r>
      <w:r w:rsidR="00152A18">
        <w:rPr>
          <w:rFonts w:eastAsia="font298" w:cs="Calibri"/>
          <w:kern w:val="1"/>
          <w:lang w:eastAsia="pl-PL"/>
        </w:rPr>
        <w:t xml:space="preserve"> </w:t>
      </w:r>
      <w:r w:rsidRPr="00F3277B">
        <w:rPr>
          <w:rFonts w:eastAsia="font298" w:cs="Calibri"/>
          <w:kern w:val="1"/>
          <w:lang w:eastAsia="pl-PL"/>
        </w:rPr>
        <w:t xml:space="preserve"> najmniej 70% łącznej kwoty dotychczas otrzymanych przez OP transz oraz zatwierdzeni</w:t>
      </w:r>
      <w:r w:rsidR="009D0820">
        <w:rPr>
          <w:rFonts w:eastAsia="font298" w:cs="Calibri"/>
          <w:kern w:val="1"/>
          <w:lang w:eastAsia="pl-PL"/>
        </w:rPr>
        <w:t>u</w:t>
      </w:r>
      <w:r w:rsidRPr="00F3277B">
        <w:rPr>
          <w:rFonts w:eastAsia="font298" w:cs="Calibri"/>
          <w:kern w:val="1"/>
          <w:lang w:eastAsia="pl-PL"/>
        </w:rPr>
        <w:t xml:space="preserve"> przez Realizatora projektu wszystkich wcześniejszych cząstkowych sprawozdań rzeczowo-finansowych.</w:t>
      </w:r>
    </w:p>
    <w:p w14:paraId="5657C4DC" w14:textId="2B28B807" w:rsidR="00AC02E2" w:rsidRPr="001B7F7D" w:rsidRDefault="00AC02E2" w:rsidP="00AC02E2">
      <w:pPr>
        <w:numPr>
          <w:ilvl w:val="0"/>
          <w:numId w:val="8"/>
        </w:numPr>
        <w:suppressAutoHyphens/>
        <w:autoSpaceDE w:val="0"/>
        <w:autoSpaceDN w:val="0"/>
        <w:adjustRightInd w:val="0"/>
        <w:spacing w:before="120" w:after="0" w:line="276" w:lineRule="auto"/>
        <w:ind w:left="425" w:hanging="425"/>
        <w:jc w:val="both"/>
        <w:rPr>
          <w:rFonts w:eastAsia="font298" w:cs="Calibri"/>
          <w:kern w:val="1"/>
          <w:lang w:eastAsia="pl-PL"/>
        </w:rPr>
      </w:pPr>
      <w:r w:rsidRPr="00F3277B">
        <w:rPr>
          <w:rFonts w:cs="Calibri"/>
        </w:rPr>
        <w:t xml:space="preserve">Poszczególne transze grantu będą wypłacane OP </w:t>
      </w:r>
      <w:r w:rsidRPr="001B7F7D">
        <w:rPr>
          <w:rFonts w:cs="Calibri"/>
        </w:rPr>
        <w:t>na rachun</w:t>
      </w:r>
      <w:r w:rsidR="00706D49" w:rsidRPr="001B7F7D">
        <w:rPr>
          <w:rFonts w:cs="Calibri"/>
        </w:rPr>
        <w:t>ek</w:t>
      </w:r>
      <w:r w:rsidRPr="001B7F7D">
        <w:rPr>
          <w:rFonts w:cs="Calibri"/>
        </w:rPr>
        <w:t xml:space="preserve"> bankowym </w:t>
      </w:r>
      <w:r w:rsidR="00706D49" w:rsidRPr="001B7F7D">
        <w:rPr>
          <w:rFonts w:cs="Calibri"/>
        </w:rPr>
        <w:t xml:space="preserve">wskazany w </w:t>
      </w:r>
      <w:r w:rsidR="00706D49" w:rsidRPr="001B7F7D">
        <w:rPr>
          <w:rFonts w:cstheme="minorHAnsi"/>
        </w:rPr>
        <w:t>§</w:t>
      </w:r>
      <w:r w:rsidR="00706D49" w:rsidRPr="001B7F7D">
        <w:rPr>
          <w:rFonts w:cs="Calibri"/>
        </w:rPr>
        <w:t xml:space="preserve"> 4 ust. 6 umowy</w:t>
      </w:r>
      <w:r w:rsidRPr="001B7F7D">
        <w:rPr>
          <w:rFonts w:cs="Calibri"/>
        </w:rPr>
        <w:t>, pod warunkiem posiadania przez Realizatora projektu środków finansowych.</w:t>
      </w:r>
    </w:p>
    <w:p w14:paraId="0028180C" w14:textId="720B7270" w:rsidR="00AC02E2" w:rsidRPr="001B7F7D" w:rsidRDefault="00AC02E2" w:rsidP="00AC02E2">
      <w:pPr>
        <w:numPr>
          <w:ilvl w:val="0"/>
          <w:numId w:val="8"/>
        </w:numPr>
        <w:suppressAutoHyphens/>
        <w:autoSpaceDE w:val="0"/>
        <w:autoSpaceDN w:val="0"/>
        <w:adjustRightInd w:val="0"/>
        <w:spacing w:before="120" w:after="0" w:line="276" w:lineRule="auto"/>
        <w:ind w:left="425" w:hanging="425"/>
        <w:jc w:val="both"/>
        <w:rPr>
          <w:rFonts w:eastAsia="font298" w:cs="Calibri"/>
          <w:kern w:val="1"/>
          <w:lang w:eastAsia="pl-PL"/>
        </w:rPr>
      </w:pPr>
      <w:r w:rsidRPr="001B7F7D">
        <w:rPr>
          <w:rFonts w:eastAsia="font298" w:cs="Calibri"/>
          <w:kern w:val="1"/>
          <w:lang w:eastAsia="pl-PL"/>
        </w:rPr>
        <w:lastRenderedPageBreak/>
        <w:t>OP zobowiązuje się pokryć ze środków własnych wszelkie inne wydatki niż te zatwierdzone w harmonogramie rzeczowo-finansowym, a które zostały opisane we wniosku właściwym</w:t>
      </w:r>
      <w:r w:rsidR="001B7F7D" w:rsidRPr="001B7F7D">
        <w:rPr>
          <w:rFonts w:eastAsia="font298" w:cs="Calibri"/>
          <w:kern w:val="1"/>
          <w:lang w:eastAsia="pl-PL"/>
        </w:rPr>
        <w:t xml:space="preserve"> i IPPD</w:t>
      </w:r>
      <w:r w:rsidRPr="001B7F7D">
        <w:rPr>
          <w:rFonts w:eastAsia="font298" w:cs="Calibri"/>
          <w:kern w:val="1"/>
          <w:lang w:eastAsia="pl-PL"/>
        </w:rPr>
        <w:t>.</w:t>
      </w:r>
    </w:p>
    <w:p w14:paraId="1D2F3BF5" w14:textId="508C8626" w:rsidR="00AC02E2" w:rsidRPr="00F3277B" w:rsidRDefault="00AC02E2" w:rsidP="00AC02E2">
      <w:pPr>
        <w:numPr>
          <w:ilvl w:val="0"/>
          <w:numId w:val="8"/>
        </w:numPr>
        <w:suppressAutoHyphens/>
        <w:autoSpaceDE w:val="0"/>
        <w:autoSpaceDN w:val="0"/>
        <w:adjustRightInd w:val="0"/>
        <w:spacing w:before="120" w:after="0" w:line="276" w:lineRule="auto"/>
        <w:ind w:left="425" w:hanging="425"/>
        <w:jc w:val="both"/>
        <w:rPr>
          <w:rFonts w:eastAsia="font298" w:cs="Calibri"/>
          <w:kern w:val="1"/>
          <w:lang w:eastAsia="pl-PL"/>
        </w:rPr>
      </w:pPr>
      <w:r w:rsidRPr="00F3277B">
        <w:rPr>
          <w:rFonts w:eastAsia="font298" w:cs="Calibri"/>
          <w:kern w:val="1"/>
          <w:lang w:eastAsia="pl-PL"/>
        </w:rPr>
        <w:t xml:space="preserve">OP </w:t>
      </w:r>
      <w:r w:rsidR="00EB01ED">
        <w:rPr>
          <w:rFonts w:eastAsia="font298" w:cs="Calibri"/>
          <w:kern w:val="1"/>
          <w:lang w:eastAsia="pl-PL"/>
        </w:rPr>
        <w:t>zobowiązuje się</w:t>
      </w:r>
      <w:r w:rsidRPr="00F3277B">
        <w:rPr>
          <w:rFonts w:eastAsia="font298" w:cs="Calibri"/>
          <w:kern w:val="1"/>
          <w:lang w:eastAsia="pl-PL"/>
        </w:rPr>
        <w:t xml:space="preserve"> do prowadzenia wyodrębnionej ewidencji finansowo-księgowej środków finansowych otrzymanych w ramach umowy powierzenia grantu w sposób umożliwiający identyfikację poszczególnych operacji księgowych, zgodnie z </w:t>
      </w:r>
      <w:r w:rsidR="009D0820">
        <w:rPr>
          <w:rFonts w:eastAsia="font298" w:cs="Calibri"/>
          <w:kern w:val="1"/>
          <w:lang w:eastAsia="pl-PL"/>
        </w:rPr>
        <w:t>U</w:t>
      </w:r>
      <w:r w:rsidRPr="00F3277B">
        <w:rPr>
          <w:rFonts w:eastAsia="font298" w:cs="Calibri"/>
          <w:kern w:val="1"/>
          <w:lang w:eastAsia="pl-PL"/>
        </w:rPr>
        <w:t>stawą o rachunkowości</w:t>
      </w:r>
      <w:r w:rsidR="009D0820">
        <w:rPr>
          <w:rFonts w:eastAsia="font298" w:cs="Calibri"/>
          <w:kern w:val="1"/>
          <w:lang w:eastAsia="pl-PL"/>
        </w:rPr>
        <w:t xml:space="preserve"> (Dz.U. 2021 poz. 217).</w:t>
      </w:r>
    </w:p>
    <w:p w14:paraId="381BF74E" w14:textId="586F5CEF" w:rsidR="00AC02E2" w:rsidRPr="001B7F7D" w:rsidRDefault="00AC02E2" w:rsidP="00AC02E2">
      <w:pPr>
        <w:numPr>
          <w:ilvl w:val="0"/>
          <w:numId w:val="8"/>
        </w:numPr>
        <w:suppressAutoHyphens/>
        <w:autoSpaceDE w:val="0"/>
        <w:autoSpaceDN w:val="0"/>
        <w:adjustRightInd w:val="0"/>
        <w:spacing w:before="120" w:after="0" w:line="276" w:lineRule="auto"/>
        <w:ind w:left="425" w:hanging="425"/>
        <w:jc w:val="both"/>
        <w:rPr>
          <w:rFonts w:eastAsia="font298" w:cs="Calibri"/>
          <w:kern w:val="1"/>
          <w:lang w:eastAsia="pl-PL"/>
        </w:rPr>
      </w:pPr>
      <w:r w:rsidRPr="001B7F7D">
        <w:rPr>
          <w:rFonts w:eastAsia="font298" w:cs="Calibri"/>
          <w:kern w:val="1"/>
          <w:lang w:eastAsia="pl-PL"/>
        </w:rPr>
        <w:t>Środki z grantu nie mogą zostać przeznaczone na działania podejmowane przed datą wskazaną w §2 ust.5 pkt 1)</w:t>
      </w:r>
      <w:r w:rsidR="00706D49" w:rsidRPr="001B7F7D">
        <w:rPr>
          <w:rFonts w:eastAsia="font298" w:cs="Calibri"/>
          <w:kern w:val="1"/>
          <w:lang w:eastAsia="pl-PL"/>
        </w:rPr>
        <w:t xml:space="preserve">, </w:t>
      </w:r>
      <w:r w:rsidRPr="001B7F7D">
        <w:rPr>
          <w:rFonts w:eastAsia="font298" w:cs="Calibri"/>
          <w:kern w:val="1"/>
          <w:lang w:eastAsia="pl-PL"/>
        </w:rPr>
        <w:t>po dacie wskazanej w §2 ust.5 pkt 2), ani też na jakiekolwiek działania nieprzewidziane w harmonogramie rzeczowo-finansowym.</w:t>
      </w:r>
    </w:p>
    <w:p w14:paraId="23EB3046" w14:textId="28D9D012" w:rsidR="00AC02E2" w:rsidRPr="001B7F7D" w:rsidRDefault="00AC02E2" w:rsidP="00AC02E2">
      <w:pPr>
        <w:numPr>
          <w:ilvl w:val="0"/>
          <w:numId w:val="8"/>
        </w:numPr>
        <w:suppressAutoHyphens/>
        <w:autoSpaceDE w:val="0"/>
        <w:autoSpaceDN w:val="0"/>
        <w:adjustRightInd w:val="0"/>
        <w:spacing w:before="120" w:after="0" w:line="276" w:lineRule="auto"/>
        <w:ind w:left="425" w:hanging="425"/>
        <w:jc w:val="both"/>
        <w:rPr>
          <w:rFonts w:eastAsia="font298" w:cs="Calibri"/>
          <w:kern w:val="1"/>
          <w:lang w:eastAsia="pl-PL"/>
        </w:rPr>
      </w:pPr>
      <w:r w:rsidRPr="001B7F7D">
        <w:rPr>
          <w:rFonts w:eastAsia="font298" w:cs="Calibri"/>
          <w:kern w:val="1"/>
          <w:lang w:eastAsia="pl-PL"/>
        </w:rPr>
        <w:t xml:space="preserve">Ze środków grantu nie może </w:t>
      </w:r>
      <w:r w:rsidR="00EB01ED" w:rsidRPr="001B7F7D">
        <w:rPr>
          <w:rFonts w:eastAsia="font298" w:cs="Calibri"/>
          <w:kern w:val="1"/>
          <w:lang w:eastAsia="pl-PL"/>
        </w:rPr>
        <w:t>zostać</w:t>
      </w:r>
      <w:r w:rsidRPr="001B7F7D">
        <w:rPr>
          <w:rFonts w:eastAsia="font298" w:cs="Calibri"/>
          <w:kern w:val="1"/>
          <w:lang w:eastAsia="pl-PL"/>
        </w:rPr>
        <w:t xml:space="preserve"> </w:t>
      </w:r>
      <w:r w:rsidR="00EB01ED" w:rsidRPr="001B7F7D">
        <w:rPr>
          <w:rFonts w:eastAsia="font298" w:cs="Calibri"/>
          <w:kern w:val="1"/>
          <w:lang w:eastAsia="pl-PL"/>
        </w:rPr>
        <w:t>s</w:t>
      </w:r>
      <w:r w:rsidRPr="001B7F7D">
        <w:rPr>
          <w:rFonts w:eastAsia="font298" w:cs="Calibri"/>
          <w:kern w:val="1"/>
          <w:lang w:eastAsia="pl-PL"/>
        </w:rPr>
        <w:t>finansowany podatek od towarów i usług, jeśli może zostać odliczony przez OP w oparciu o ustawę z dnia 11 marca 2004 r. o podatku od towarów i usług. W przypadku braku możliwości odliczenia podatku od towarów i usług, OP nie później niż z chwilą zawarcia umowy, zobowiązany jest złożyć oświadczenie o braku możliwości odzyskania podatku od towarów i usług (załącznik nr 9.1 do regulaminu).</w:t>
      </w:r>
    </w:p>
    <w:p w14:paraId="10A7A51B" w14:textId="77777777" w:rsidR="00AC02E2" w:rsidRPr="00F3277B" w:rsidRDefault="00AC02E2" w:rsidP="00AC02E2">
      <w:pPr>
        <w:numPr>
          <w:ilvl w:val="0"/>
          <w:numId w:val="8"/>
        </w:numPr>
        <w:suppressAutoHyphens/>
        <w:autoSpaceDE w:val="0"/>
        <w:autoSpaceDN w:val="0"/>
        <w:adjustRightInd w:val="0"/>
        <w:spacing w:before="120" w:after="0" w:line="276" w:lineRule="auto"/>
        <w:ind w:left="425" w:hanging="425"/>
        <w:jc w:val="both"/>
        <w:rPr>
          <w:rStyle w:val="5yl5"/>
          <w:rFonts w:eastAsia="font298" w:cs="Calibri"/>
          <w:kern w:val="1"/>
          <w:lang w:eastAsia="pl-PL"/>
        </w:rPr>
      </w:pPr>
      <w:r w:rsidRPr="00F3277B">
        <w:rPr>
          <w:rStyle w:val="5yl5"/>
          <w:rFonts w:cs="Calibri"/>
        </w:rPr>
        <w:t>Odsetki bankowe od przekazanych OP transz zaliczek podlegają zwrotowi (o ile przepisy odrębne nie stanowią inaczej), w terminie 5 dni roboczych od dnia ich naliczenia, na wskazany przez Realizatora projektu rachunek bankowy. W tytule przelewu OP wskazuje numer umowy powierzenia grantu oraz tytuł zwrotu.</w:t>
      </w:r>
    </w:p>
    <w:p w14:paraId="0A75AEB7" w14:textId="1D76D8DC" w:rsidR="00AC02E2" w:rsidRPr="001B7F7D" w:rsidRDefault="00AC02E2" w:rsidP="00AC02E2">
      <w:pPr>
        <w:numPr>
          <w:ilvl w:val="0"/>
          <w:numId w:val="8"/>
        </w:numPr>
        <w:suppressAutoHyphens/>
        <w:autoSpaceDE w:val="0"/>
        <w:autoSpaceDN w:val="0"/>
        <w:adjustRightInd w:val="0"/>
        <w:spacing w:before="120" w:after="0" w:line="276" w:lineRule="auto"/>
        <w:ind w:left="425" w:hanging="425"/>
        <w:jc w:val="both"/>
        <w:rPr>
          <w:rFonts w:eastAsia="font298" w:cs="Calibri"/>
          <w:kern w:val="1"/>
          <w:lang w:eastAsia="pl-PL"/>
        </w:rPr>
      </w:pPr>
      <w:r w:rsidRPr="001B7F7D">
        <w:rPr>
          <w:rFonts w:cs="Calibri"/>
          <w:bCs/>
        </w:rPr>
        <w:t xml:space="preserve">W </w:t>
      </w:r>
      <w:r w:rsidR="00EB01ED" w:rsidRPr="001B7F7D">
        <w:rPr>
          <w:rFonts w:cs="Calibri"/>
          <w:bCs/>
        </w:rPr>
        <w:t>przypadku</w:t>
      </w:r>
      <w:r w:rsidRPr="001B7F7D">
        <w:rPr>
          <w:rFonts w:cs="Calibri"/>
          <w:bCs/>
        </w:rPr>
        <w:t xml:space="preserve"> niewydatkowania wszystkich przekazanych środków lub uznania wydatków za niekwalifikowane, OP zobowiązany będzie do zwrotu kwot wskazanych przez Realizatora projektu.</w:t>
      </w:r>
    </w:p>
    <w:p w14:paraId="5FBC54E8" w14:textId="77777777" w:rsidR="00AC02E2" w:rsidRPr="00F3277B" w:rsidRDefault="00AC02E2" w:rsidP="00AC02E2">
      <w:pPr>
        <w:numPr>
          <w:ilvl w:val="0"/>
          <w:numId w:val="8"/>
        </w:numPr>
        <w:suppressAutoHyphens/>
        <w:autoSpaceDE w:val="0"/>
        <w:autoSpaceDN w:val="0"/>
        <w:adjustRightInd w:val="0"/>
        <w:spacing w:before="120" w:after="0" w:line="276" w:lineRule="auto"/>
        <w:ind w:left="425" w:hanging="425"/>
        <w:jc w:val="both"/>
        <w:rPr>
          <w:rFonts w:eastAsia="font298" w:cs="Calibri"/>
          <w:kern w:val="1"/>
          <w:lang w:eastAsia="pl-PL"/>
        </w:rPr>
      </w:pPr>
      <w:r w:rsidRPr="00F3277B">
        <w:rPr>
          <w:rFonts w:cs="Calibri"/>
          <w:bCs/>
        </w:rPr>
        <w:t>OP nie przysługuje odszkodowanie w przypadku opóźnienia lub niedokonania wypłaty grantu przez Realizatora projektu, w szczególności:</w:t>
      </w:r>
    </w:p>
    <w:p w14:paraId="57122B7C" w14:textId="77777777" w:rsidR="00AC02E2" w:rsidRPr="00F3277B" w:rsidRDefault="00AC02E2" w:rsidP="00AC02E2">
      <w:pPr>
        <w:pStyle w:val="Akapitzlist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76" w:lineRule="auto"/>
        <w:ind w:left="851" w:hanging="425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>nieprzekazania przez Instytucję Zarządzającą środków na właściwy rachunek prowadzony przez Realizatora projektu;</w:t>
      </w:r>
    </w:p>
    <w:p w14:paraId="6F1B20C4" w14:textId="77777777" w:rsidR="00AC02E2" w:rsidRPr="00F3277B" w:rsidRDefault="00AC02E2" w:rsidP="00AC02E2">
      <w:pPr>
        <w:pStyle w:val="Akapitzlist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76" w:lineRule="auto"/>
        <w:ind w:left="851" w:hanging="425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>braku ustanowienia lub wniesienia zabezpieczenia prawidłowego wykonania zobowiązań wynikających z umowy zgodnie z §6;</w:t>
      </w:r>
    </w:p>
    <w:p w14:paraId="7EC4EE8B" w14:textId="77777777" w:rsidR="00AC02E2" w:rsidRPr="00F3277B" w:rsidRDefault="00AC02E2" w:rsidP="00AC02E2">
      <w:pPr>
        <w:pStyle w:val="Akapitzlist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76" w:lineRule="auto"/>
        <w:ind w:left="851" w:hanging="425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>niewykonania lub nienależytego wykonania przez OP obowiązków wynikających z umowy;</w:t>
      </w:r>
    </w:p>
    <w:p w14:paraId="640047B3" w14:textId="77777777" w:rsidR="00AC02E2" w:rsidRPr="00F3277B" w:rsidRDefault="00AC02E2" w:rsidP="00AC02E2">
      <w:pPr>
        <w:pStyle w:val="Akapitzlist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76" w:lineRule="auto"/>
        <w:ind w:left="851" w:hanging="425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>problemów technicznych uniemożliwiających terminowe przekazanie grantu;</w:t>
      </w:r>
    </w:p>
    <w:p w14:paraId="79CB8BF2" w14:textId="77777777" w:rsidR="00AC02E2" w:rsidRPr="00F3277B" w:rsidRDefault="00AC02E2" w:rsidP="00AC02E2">
      <w:pPr>
        <w:pStyle w:val="Akapitzlist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76" w:lineRule="auto"/>
        <w:ind w:left="851" w:hanging="425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>wstrzymania przez Instytucję Zarządzającą realizacji projektu grantowego lub uchylenia przez Instytucję Zarządzającą decyzji o dofinansowaniu projektu grantowego;</w:t>
      </w:r>
    </w:p>
    <w:p w14:paraId="10C4AEAA" w14:textId="77777777" w:rsidR="00AC02E2" w:rsidRPr="00F3277B" w:rsidRDefault="00AC02E2" w:rsidP="00AC02E2">
      <w:pPr>
        <w:pStyle w:val="Akapitzlist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76" w:lineRule="auto"/>
        <w:ind w:left="851" w:hanging="425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>z przyczyn niezależnych od Realizatora projektu, w szczególności zaistnienia siły wyższej.</w:t>
      </w:r>
    </w:p>
    <w:p w14:paraId="646D6B06" w14:textId="77777777" w:rsidR="00AC02E2" w:rsidRPr="00F3277B" w:rsidRDefault="00AC02E2" w:rsidP="00AC02E2">
      <w:pPr>
        <w:suppressAutoHyphens/>
        <w:spacing w:before="120" w:after="120" w:line="276" w:lineRule="auto"/>
        <w:jc w:val="center"/>
        <w:rPr>
          <w:rFonts w:cs="Calibri"/>
          <w:b/>
        </w:rPr>
      </w:pPr>
      <w:r w:rsidRPr="00F3277B">
        <w:rPr>
          <w:rFonts w:cs="Calibri"/>
          <w:b/>
        </w:rPr>
        <w:t>§ 5</w:t>
      </w:r>
    </w:p>
    <w:p w14:paraId="54AFB905" w14:textId="77777777" w:rsidR="00AC02E2" w:rsidRPr="00A33361" w:rsidRDefault="00AC02E2" w:rsidP="00AC02E2">
      <w:pPr>
        <w:suppressAutoHyphens/>
        <w:spacing w:before="120" w:after="120" w:line="276" w:lineRule="auto"/>
        <w:jc w:val="center"/>
        <w:rPr>
          <w:rFonts w:cs="Calibri"/>
          <w:b/>
          <w:bCs/>
        </w:rPr>
      </w:pPr>
      <w:r w:rsidRPr="00A33361">
        <w:rPr>
          <w:rStyle w:val="Odwoaniedokomentarza"/>
          <w:rFonts w:cs="Calibri"/>
          <w:b/>
          <w:bCs/>
          <w:sz w:val="22"/>
          <w:szCs w:val="22"/>
        </w:rPr>
        <w:t>Wydatkowanie grantu</w:t>
      </w:r>
    </w:p>
    <w:p w14:paraId="7459C79C" w14:textId="77777777" w:rsidR="00AC02E2" w:rsidRPr="00F3277B" w:rsidRDefault="00AC02E2" w:rsidP="00AC02E2">
      <w:pPr>
        <w:pStyle w:val="Akapitzlist"/>
        <w:numPr>
          <w:ilvl w:val="0"/>
          <w:numId w:val="9"/>
        </w:numPr>
        <w:suppressAutoHyphens/>
        <w:autoSpaceDE w:val="0"/>
        <w:autoSpaceDN w:val="0"/>
        <w:adjustRightInd w:val="0"/>
        <w:spacing w:before="120" w:after="0" w:line="276" w:lineRule="auto"/>
        <w:ind w:left="425" w:hanging="425"/>
        <w:contextualSpacing w:val="0"/>
        <w:jc w:val="both"/>
        <w:rPr>
          <w:rFonts w:cs="Calibri"/>
          <w:b/>
        </w:rPr>
      </w:pPr>
      <w:r w:rsidRPr="00F3277B">
        <w:rPr>
          <w:rFonts w:eastAsia="font298" w:cs="Calibri"/>
          <w:kern w:val="1"/>
          <w:lang w:eastAsia="pl-PL"/>
        </w:rPr>
        <w:t>OP zobowiązany jest do wydatkowania przekazanych środków finansowych na podstawie niniejszej umowy, zgodnie z regulaminem i zatwierdzonym harmonogramem rzeczowo-finansowym.</w:t>
      </w:r>
    </w:p>
    <w:p w14:paraId="334BA0DC" w14:textId="736A35E7" w:rsidR="00AC02E2" w:rsidRPr="00F3277B" w:rsidRDefault="00AC02E2" w:rsidP="00AC02E2">
      <w:pPr>
        <w:pStyle w:val="Akapitzlist"/>
        <w:numPr>
          <w:ilvl w:val="0"/>
          <w:numId w:val="9"/>
        </w:numPr>
        <w:suppressAutoHyphens/>
        <w:autoSpaceDE w:val="0"/>
        <w:autoSpaceDN w:val="0"/>
        <w:adjustRightInd w:val="0"/>
        <w:spacing w:before="120" w:after="0" w:line="276" w:lineRule="auto"/>
        <w:ind w:left="425" w:hanging="425"/>
        <w:contextualSpacing w:val="0"/>
        <w:jc w:val="both"/>
        <w:rPr>
          <w:rFonts w:cs="Calibri"/>
          <w:b/>
        </w:rPr>
      </w:pPr>
      <w:r w:rsidRPr="00F3277B">
        <w:rPr>
          <w:rFonts w:eastAsia="font298" w:cs="Calibri"/>
          <w:kern w:val="1"/>
          <w:lang w:eastAsia="pl-PL"/>
        </w:rPr>
        <w:t>Realizator projektu może zawiesić wypłatę części transz grantu w przypadku, gdy zachodzi uzasadnione podejrzenie, że w związku z realizacją przedsięwzięcia doszło do powstania poważnych nieprawidłowości, o których mowa w §</w:t>
      </w:r>
      <w:r w:rsidR="009D0820">
        <w:rPr>
          <w:rFonts w:eastAsia="font298" w:cs="Calibri"/>
          <w:kern w:val="1"/>
          <w:lang w:eastAsia="pl-PL"/>
        </w:rPr>
        <w:t xml:space="preserve"> </w:t>
      </w:r>
      <w:r w:rsidRPr="00F3277B">
        <w:rPr>
          <w:rFonts w:eastAsia="font298" w:cs="Calibri"/>
          <w:kern w:val="1"/>
          <w:lang w:eastAsia="pl-PL"/>
        </w:rPr>
        <w:t>5 ust.</w:t>
      </w:r>
      <w:r w:rsidR="00EB01ED">
        <w:rPr>
          <w:rFonts w:eastAsia="font298" w:cs="Calibri"/>
          <w:kern w:val="1"/>
          <w:lang w:eastAsia="pl-PL"/>
        </w:rPr>
        <w:t xml:space="preserve"> </w:t>
      </w:r>
      <w:r w:rsidRPr="00F3277B">
        <w:rPr>
          <w:rFonts w:eastAsia="font298" w:cs="Calibri"/>
          <w:kern w:val="1"/>
          <w:lang w:eastAsia="pl-PL"/>
        </w:rPr>
        <w:t>3</w:t>
      </w:r>
      <w:r w:rsidR="009D0820">
        <w:rPr>
          <w:rFonts w:eastAsia="font298" w:cs="Calibri"/>
          <w:kern w:val="1"/>
          <w:lang w:eastAsia="pl-PL"/>
        </w:rPr>
        <w:t xml:space="preserve"> umowy.</w:t>
      </w:r>
      <w:r w:rsidRPr="00F3277B">
        <w:rPr>
          <w:rFonts w:eastAsia="font298" w:cs="Calibri"/>
          <w:kern w:val="1"/>
          <w:lang w:eastAsia="pl-PL"/>
        </w:rPr>
        <w:t xml:space="preserve"> Realizator projektu poinformuje OP pisemnie o zawieszeniu wypłaty transzy i jej przyczynach.</w:t>
      </w:r>
    </w:p>
    <w:p w14:paraId="7766F50E" w14:textId="77777777" w:rsidR="00AC02E2" w:rsidRPr="00F3277B" w:rsidRDefault="00AC02E2" w:rsidP="00AC02E2">
      <w:pPr>
        <w:pStyle w:val="Akapitzlist"/>
        <w:numPr>
          <w:ilvl w:val="0"/>
          <w:numId w:val="9"/>
        </w:numPr>
        <w:suppressAutoHyphens/>
        <w:autoSpaceDE w:val="0"/>
        <w:autoSpaceDN w:val="0"/>
        <w:adjustRightInd w:val="0"/>
        <w:spacing w:before="120" w:after="0" w:line="276" w:lineRule="auto"/>
        <w:ind w:left="425" w:hanging="425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lastRenderedPageBreak/>
        <w:t>Za poważne nieprawidłowości, o których mowa wyżej, uznaje się w szczególności:</w:t>
      </w:r>
    </w:p>
    <w:p w14:paraId="43D411D2" w14:textId="77777777" w:rsidR="00AC02E2" w:rsidRPr="00F3277B" w:rsidRDefault="00AC02E2" w:rsidP="00AC02E2">
      <w:pPr>
        <w:pStyle w:val="Akapitzlist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76" w:lineRule="auto"/>
        <w:ind w:left="851" w:hanging="426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>uzasadnione podejrzenie oszustwa,</w:t>
      </w:r>
    </w:p>
    <w:p w14:paraId="39BC8952" w14:textId="77777777" w:rsidR="00AC02E2" w:rsidRPr="00F3277B" w:rsidRDefault="00AC02E2" w:rsidP="00AC02E2">
      <w:pPr>
        <w:pStyle w:val="Akapitzlist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76" w:lineRule="auto"/>
        <w:ind w:left="851" w:hanging="426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>podanie przez OP nieprawdziwych lub niepełnych danych w związku z realizacją przedsięwzięcia,</w:t>
      </w:r>
    </w:p>
    <w:p w14:paraId="10ECD513" w14:textId="77777777" w:rsidR="00AC02E2" w:rsidRPr="00F3277B" w:rsidRDefault="00AC02E2" w:rsidP="00AC02E2">
      <w:pPr>
        <w:pStyle w:val="Akapitzlist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76" w:lineRule="auto"/>
        <w:ind w:left="851" w:hanging="426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>zatajenie istotnych danych lub informacji, mających znaczenie dla prawidłowej realizacji przedsięwzięcia,</w:t>
      </w:r>
    </w:p>
    <w:p w14:paraId="68B6FBE9" w14:textId="77777777" w:rsidR="00AC02E2" w:rsidRPr="00F3277B" w:rsidRDefault="00AC02E2" w:rsidP="00AC02E2">
      <w:pPr>
        <w:pStyle w:val="Akapitzlist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76" w:lineRule="auto"/>
        <w:ind w:left="851" w:hanging="426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>niewykonywanie obowiązków wskazanych w niniejszej umowie przez OP.</w:t>
      </w:r>
    </w:p>
    <w:p w14:paraId="4EEB1AD2" w14:textId="1915DA07" w:rsidR="00AC02E2" w:rsidRPr="001B7F7D" w:rsidRDefault="00AC02E2" w:rsidP="00AC02E2">
      <w:pPr>
        <w:pStyle w:val="Akapitzlist"/>
        <w:numPr>
          <w:ilvl w:val="0"/>
          <w:numId w:val="9"/>
        </w:numPr>
        <w:suppressAutoHyphens/>
        <w:autoSpaceDE w:val="0"/>
        <w:autoSpaceDN w:val="0"/>
        <w:adjustRightInd w:val="0"/>
        <w:spacing w:before="120" w:after="0" w:line="276" w:lineRule="auto"/>
        <w:ind w:left="425" w:hanging="425"/>
        <w:contextualSpacing w:val="0"/>
        <w:jc w:val="both"/>
        <w:rPr>
          <w:rFonts w:cs="Calibri"/>
          <w:bCs/>
        </w:rPr>
      </w:pPr>
      <w:bookmarkStart w:id="6" w:name="_Hlk34737201"/>
      <w:bookmarkStart w:id="7" w:name="_Hlk73441048"/>
      <w:r w:rsidRPr="001B7F7D">
        <w:rPr>
          <w:rFonts w:cs="Calibri"/>
          <w:bCs/>
        </w:rPr>
        <w:t>Dokumenty księgowe po</w:t>
      </w:r>
      <w:bookmarkEnd w:id="6"/>
      <w:r w:rsidRPr="001B7F7D">
        <w:rPr>
          <w:rFonts w:cs="Calibri"/>
          <w:bCs/>
        </w:rPr>
        <w:t xml:space="preserve">twierdzające wydatki poniesione w ramach umowy powierzenia grantu muszą </w:t>
      </w:r>
      <w:bookmarkEnd w:id="7"/>
      <w:r w:rsidRPr="001B7F7D">
        <w:rPr>
          <w:rFonts w:cs="Calibri"/>
          <w:bCs/>
        </w:rPr>
        <w:t>wskazywać na jednoznaczny związek z działaniami związanymi z realizacją przedsięwzięcia</w:t>
      </w:r>
      <w:r w:rsidR="00966812" w:rsidRPr="001B7F7D">
        <w:rPr>
          <w:rFonts w:cs="Calibri"/>
          <w:bCs/>
        </w:rPr>
        <w:t xml:space="preserve">. Dokumenty księgowe potwierdzające wydatki poniesione w ramach umowy powierzenia grantu muszą </w:t>
      </w:r>
      <w:r w:rsidRPr="001B7F7D">
        <w:rPr>
          <w:rFonts w:cs="Calibri"/>
          <w:bCs/>
        </w:rPr>
        <w:t>być opisane zgodnie z</w:t>
      </w:r>
      <w:r w:rsidR="00966812" w:rsidRPr="001B7F7D">
        <w:rPr>
          <w:rFonts w:cs="Calibri"/>
          <w:bCs/>
        </w:rPr>
        <w:t xml:space="preserve">e </w:t>
      </w:r>
      <w:r w:rsidRPr="001B7F7D">
        <w:rPr>
          <w:rFonts w:cs="Calibri"/>
          <w:bCs/>
        </w:rPr>
        <w:t>wzorem</w:t>
      </w:r>
      <w:r w:rsidR="00966812" w:rsidRPr="001B7F7D">
        <w:t xml:space="preserve"> </w:t>
      </w:r>
      <w:r w:rsidR="00966812" w:rsidRPr="001B7F7D">
        <w:rPr>
          <w:rFonts w:cs="Calibri"/>
          <w:bCs/>
        </w:rPr>
        <w:t>opisu dokumentu księgowego (załącznik nr 9.4.1 do regulaminu)</w:t>
      </w:r>
      <w:r w:rsidRPr="001B7F7D">
        <w:rPr>
          <w:rFonts w:cs="Calibri"/>
          <w:bCs/>
        </w:rPr>
        <w:t xml:space="preserve">. Opis powinien być sporządzony na oryginale dowodu księgowego lub powinien być trwale z nim złączony. </w:t>
      </w:r>
    </w:p>
    <w:p w14:paraId="2C70C9D3" w14:textId="57999BF8" w:rsidR="00AC02E2" w:rsidRPr="00F3277B" w:rsidRDefault="00AC02E2" w:rsidP="00AC02E2">
      <w:pPr>
        <w:pStyle w:val="Akapitzlist"/>
        <w:numPr>
          <w:ilvl w:val="0"/>
          <w:numId w:val="9"/>
        </w:numPr>
        <w:suppressAutoHyphens/>
        <w:autoSpaceDE w:val="0"/>
        <w:autoSpaceDN w:val="0"/>
        <w:adjustRightInd w:val="0"/>
        <w:spacing w:before="120" w:after="0" w:line="276" w:lineRule="auto"/>
        <w:ind w:left="425" w:hanging="425"/>
        <w:contextualSpacing w:val="0"/>
        <w:jc w:val="both"/>
        <w:rPr>
          <w:rFonts w:cs="Calibri"/>
          <w:bCs/>
        </w:rPr>
      </w:pPr>
      <w:r w:rsidRPr="00F3277B">
        <w:rPr>
          <w:rFonts w:cs="Calibri"/>
        </w:rPr>
        <w:t>OP jest zobowiązany do prowadzenia ewidencji księgowej zgodnie z zasadami wynikającymi z ustawy o rachunkowości oraz inny</w:t>
      </w:r>
      <w:r w:rsidR="00966812">
        <w:rPr>
          <w:rFonts w:cs="Calibri"/>
        </w:rPr>
        <w:t>mi</w:t>
      </w:r>
      <w:r w:rsidRPr="00F3277B">
        <w:rPr>
          <w:rFonts w:cs="Calibri"/>
        </w:rPr>
        <w:t xml:space="preserve"> przepis</w:t>
      </w:r>
      <w:r w:rsidR="00966812">
        <w:rPr>
          <w:rFonts w:cs="Calibri"/>
        </w:rPr>
        <w:t>ami</w:t>
      </w:r>
      <w:r w:rsidRPr="00F3277B">
        <w:rPr>
          <w:rFonts w:cs="Calibri"/>
        </w:rPr>
        <w:t xml:space="preserve"> powszechnie obowiązującego prawa.</w:t>
      </w:r>
    </w:p>
    <w:p w14:paraId="7DFB6DD4" w14:textId="77777777" w:rsidR="00AC02E2" w:rsidRPr="00706D49" w:rsidRDefault="00AC02E2" w:rsidP="00AC02E2">
      <w:pPr>
        <w:pStyle w:val="Akapitzlist"/>
        <w:numPr>
          <w:ilvl w:val="0"/>
          <w:numId w:val="9"/>
        </w:numPr>
        <w:suppressAutoHyphens/>
        <w:autoSpaceDE w:val="0"/>
        <w:autoSpaceDN w:val="0"/>
        <w:adjustRightInd w:val="0"/>
        <w:spacing w:before="120" w:after="0" w:line="276" w:lineRule="auto"/>
        <w:ind w:left="425" w:hanging="425"/>
        <w:contextualSpacing w:val="0"/>
        <w:jc w:val="both"/>
        <w:rPr>
          <w:rFonts w:cs="Calibri"/>
          <w:bCs/>
        </w:rPr>
      </w:pPr>
      <w:r w:rsidRPr="00706D49">
        <w:rPr>
          <w:rFonts w:cs="Calibri"/>
        </w:rPr>
        <w:t xml:space="preserve">Niezależnie od obowiązku wymienionego w ust. 5 OP zobowiązuje się do wprowadzenia odpowiednich zapisów aktualizujących do obowiązującej </w:t>
      </w:r>
      <w:r w:rsidRPr="00706D49">
        <w:rPr>
          <w:rFonts w:cs="Calibri"/>
          <w:iCs/>
        </w:rPr>
        <w:t>polityki rachunkowości</w:t>
      </w:r>
      <w:r w:rsidRPr="00706D49">
        <w:rPr>
          <w:rFonts w:cs="Calibri"/>
        </w:rPr>
        <w:t>, umożliwiających wyodrębnienie w ramach istniejących ksiąg rachunkowych operacji księgowych dotyczących przedsięwzięcia.</w:t>
      </w:r>
    </w:p>
    <w:p w14:paraId="31B1577A" w14:textId="77777777" w:rsidR="00AC02E2" w:rsidRPr="00F3277B" w:rsidRDefault="00AC02E2" w:rsidP="00AC02E2">
      <w:pPr>
        <w:pStyle w:val="Akapitzlist"/>
        <w:numPr>
          <w:ilvl w:val="0"/>
          <w:numId w:val="9"/>
        </w:numPr>
        <w:suppressAutoHyphens/>
        <w:autoSpaceDE w:val="0"/>
        <w:autoSpaceDN w:val="0"/>
        <w:adjustRightInd w:val="0"/>
        <w:spacing w:before="120" w:after="0" w:line="276" w:lineRule="auto"/>
        <w:ind w:left="425" w:hanging="425"/>
        <w:contextualSpacing w:val="0"/>
        <w:jc w:val="both"/>
        <w:rPr>
          <w:rFonts w:cs="Calibri"/>
          <w:bCs/>
        </w:rPr>
      </w:pPr>
      <w:r w:rsidRPr="00F3277B">
        <w:rPr>
          <w:rFonts w:cs="Calibri"/>
        </w:rPr>
        <w:t>Obowiązek wskazany w ust. 6 może zostać spełniony poprzez zdefiniowanie w szczególności:</w:t>
      </w:r>
    </w:p>
    <w:p w14:paraId="7B75A7BA" w14:textId="77777777" w:rsidR="00AC02E2" w:rsidRPr="00F3277B" w:rsidRDefault="00AC02E2" w:rsidP="00AC02E2">
      <w:pPr>
        <w:pStyle w:val="Akapitzlist"/>
        <w:numPr>
          <w:ilvl w:val="0"/>
          <w:numId w:val="29"/>
        </w:numPr>
        <w:suppressAutoHyphens/>
        <w:spacing w:after="0" w:line="276" w:lineRule="auto"/>
        <w:ind w:left="851" w:hanging="425"/>
        <w:contextualSpacing w:val="0"/>
        <w:jc w:val="both"/>
        <w:rPr>
          <w:rFonts w:cs="Calibri"/>
        </w:rPr>
      </w:pPr>
      <w:r w:rsidRPr="00F3277B">
        <w:rPr>
          <w:rFonts w:cs="Calibri"/>
        </w:rPr>
        <w:t>dodatkowych kont księgowych wykorzystywanych wyłącznie do ewidencji operacji dotyczących grantu,</w:t>
      </w:r>
    </w:p>
    <w:p w14:paraId="6BB0848D" w14:textId="77777777" w:rsidR="00AC02E2" w:rsidRPr="00F3277B" w:rsidRDefault="00AC02E2" w:rsidP="00AC02E2">
      <w:pPr>
        <w:pStyle w:val="Akapitzlist"/>
        <w:numPr>
          <w:ilvl w:val="0"/>
          <w:numId w:val="29"/>
        </w:numPr>
        <w:suppressAutoHyphens/>
        <w:spacing w:after="0" w:line="276" w:lineRule="auto"/>
        <w:ind w:left="851" w:hanging="425"/>
        <w:contextualSpacing w:val="0"/>
        <w:jc w:val="both"/>
        <w:rPr>
          <w:rFonts w:cs="Calibri"/>
        </w:rPr>
      </w:pPr>
      <w:r w:rsidRPr="00F3277B">
        <w:rPr>
          <w:rFonts w:cs="Calibri"/>
        </w:rPr>
        <w:t>kodu księgowego umożliwiającego sporządzanie zestawień operacji dotyczących grantu.</w:t>
      </w:r>
    </w:p>
    <w:p w14:paraId="6DDA0A55" w14:textId="5DA0B53A" w:rsidR="00AC02E2" w:rsidRPr="00F3277B" w:rsidRDefault="00AC02E2" w:rsidP="00AC02E2">
      <w:pPr>
        <w:pStyle w:val="Akapitzlist"/>
        <w:numPr>
          <w:ilvl w:val="0"/>
          <w:numId w:val="9"/>
        </w:numPr>
        <w:suppressAutoHyphens/>
        <w:autoSpaceDE w:val="0"/>
        <w:autoSpaceDN w:val="0"/>
        <w:adjustRightInd w:val="0"/>
        <w:spacing w:before="120" w:after="0" w:line="276" w:lineRule="auto"/>
        <w:ind w:left="425" w:hanging="425"/>
        <w:contextualSpacing w:val="0"/>
        <w:jc w:val="both"/>
        <w:rPr>
          <w:rFonts w:cs="Calibri"/>
          <w:bCs/>
        </w:rPr>
      </w:pPr>
      <w:r w:rsidRPr="00F3277B">
        <w:rPr>
          <w:rFonts w:cs="Calibri"/>
        </w:rPr>
        <w:t xml:space="preserve">Wyodrębniona ewidencja, o której mowa w ust.6 powinna zapewnić rzetelność i przejrzystość rejestrowania operacji księgowych, ułatwić i usprawnić bieżącą kontrolę prawidłowości sporządzanych cząstkowych </w:t>
      </w:r>
      <w:r w:rsidRPr="00F3277B">
        <w:rPr>
          <w:rFonts w:cs="Calibri"/>
          <w:iCs/>
        </w:rPr>
        <w:t>sprawozdań rzeczowo-finansowych i końcowego sprawozdania rzeczowo-finansowego</w:t>
      </w:r>
      <w:r w:rsidRPr="00F3277B">
        <w:rPr>
          <w:rFonts w:cs="Calibri"/>
          <w:i/>
        </w:rPr>
        <w:t>,</w:t>
      </w:r>
      <w:r w:rsidRPr="00F3277B">
        <w:rPr>
          <w:rFonts w:cs="Calibri"/>
        </w:rPr>
        <w:t xml:space="preserve"> a w konsekwencji umożliwić </w:t>
      </w:r>
      <w:r w:rsidR="00EB01ED" w:rsidRPr="001B7F7D">
        <w:rPr>
          <w:rFonts w:cs="Calibri"/>
        </w:rPr>
        <w:t xml:space="preserve">całościowe </w:t>
      </w:r>
      <w:r w:rsidRPr="001B7F7D">
        <w:rPr>
          <w:rFonts w:cs="Calibri"/>
        </w:rPr>
        <w:t>i</w:t>
      </w:r>
      <w:r w:rsidRPr="00F3277B">
        <w:rPr>
          <w:rFonts w:cs="Calibri"/>
        </w:rPr>
        <w:t xml:space="preserve"> należyte rozliczenie grantu.</w:t>
      </w:r>
    </w:p>
    <w:p w14:paraId="60CB5B7C" w14:textId="77777777" w:rsidR="00AC02E2" w:rsidRPr="00F3277B" w:rsidRDefault="00AC02E2" w:rsidP="00AC02E2">
      <w:pPr>
        <w:pStyle w:val="Akapitzlist"/>
        <w:numPr>
          <w:ilvl w:val="0"/>
          <w:numId w:val="9"/>
        </w:numPr>
        <w:suppressAutoHyphens/>
        <w:autoSpaceDE w:val="0"/>
        <w:autoSpaceDN w:val="0"/>
        <w:adjustRightInd w:val="0"/>
        <w:spacing w:before="120" w:after="0" w:line="276" w:lineRule="auto"/>
        <w:ind w:left="425" w:hanging="425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>Za datę poniesienia wydatku przyjmuje się:</w:t>
      </w:r>
    </w:p>
    <w:p w14:paraId="74818095" w14:textId="77777777" w:rsidR="00AC02E2" w:rsidRPr="00F3277B" w:rsidRDefault="00AC02E2" w:rsidP="00AC02E2">
      <w:pPr>
        <w:pStyle w:val="Akapitzlist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76" w:lineRule="auto"/>
        <w:ind w:left="851" w:hanging="426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>w przypadku płatności dokonywanych przelewem: datę obciążenia rachunku bankowego – wymaganym dowodem jest wyciąg bankowy z dnia obciążenia rachunku bankowego,</w:t>
      </w:r>
    </w:p>
    <w:p w14:paraId="272EBA7C" w14:textId="77777777" w:rsidR="00AC02E2" w:rsidRPr="001B7F7D" w:rsidRDefault="00AC02E2" w:rsidP="00AC02E2">
      <w:pPr>
        <w:pStyle w:val="Akapitzlist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76" w:lineRule="auto"/>
        <w:ind w:left="851" w:hanging="426"/>
        <w:contextualSpacing w:val="0"/>
        <w:jc w:val="both"/>
        <w:rPr>
          <w:rFonts w:cs="Calibri"/>
          <w:bCs/>
        </w:rPr>
      </w:pPr>
      <w:r w:rsidRPr="001B7F7D">
        <w:rPr>
          <w:rFonts w:cs="Calibri"/>
          <w:bCs/>
        </w:rPr>
        <w:t>w przypadku płatności dokonywanych gotówką: datę faktyczną zapłaty – wymaganym dowodem jest wypełniony druk KW, z podpisem dostawy towaru/usługi lub sam dowód księgowy, jeśli na dowodzie tym jako sposób płatności wskazano „gotówka”,</w:t>
      </w:r>
    </w:p>
    <w:p w14:paraId="46B4DF51" w14:textId="77777777" w:rsidR="00AC02E2" w:rsidRPr="00F3277B" w:rsidRDefault="00AC02E2" w:rsidP="00AC02E2">
      <w:pPr>
        <w:pStyle w:val="Akapitzlist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76" w:lineRule="auto"/>
        <w:ind w:left="851" w:hanging="426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>w przypadku płatności dokonywanych kartą płatniczą: datę transakcji skutkującej obciążeniem rachunku bankowego lub datę płatności wskazaną na dokumentacji księgowej</w:t>
      </w:r>
      <w:r>
        <w:rPr>
          <w:rFonts w:cs="Calibri"/>
          <w:bCs/>
        </w:rPr>
        <w:t xml:space="preserve">- </w:t>
      </w:r>
      <w:r w:rsidRPr="00F3277B">
        <w:rPr>
          <w:rFonts w:cs="Calibri"/>
          <w:bCs/>
        </w:rPr>
        <w:t>wymaganym dowodem jest wyciąg bankowy z dnia obciążenia rachunku bankowego lub sam dowód księgowy, jeśli na dowodzie tym jako sposób płatności wskazano „karta płatnicza”.</w:t>
      </w:r>
    </w:p>
    <w:p w14:paraId="23E81014" w14:textId="0E8BDCB5" w:rsidR="00AC02E2" w:rsidRPr="001B7F7D" w:rsidRDefault="00706D49" w:rsidP="00AC02E2">
      <w:pPr>
        <w:pStyle w:val="Akapitzlist"/>
        <w:numPr>
          <w:ilvl w:val="0"/>
          <w:numId w:val="9"/>
        </w:numPr>
        <w:suppressAutoHyphens/>
        <w:autoSpaceDE w:val="0"/>
        <w:autoSpaceDN w:val="0"/>
        <w:adjustRightInd w:val="0"/>
        <w:spacing w:before="120" w:after="0" w:line="276" w:lineRule="auto"/>
        <w:ind w:left="425" w:hanging="425"/>
        <w:contextualSpacing w:val="0"/>
        <w:jc w:val="both"/>
        <w:rPr>
          <w:rFonts w:cs="Calibri"/>
          <w:bCs/>
        </w:rPr>
      </w:pPr>
      <w:r w:rsidRPr="001B7F7D">
        <w:rPr>
          <w:rFonts w:cs="Calibri"/>
          <w:bCs/>
        </w:rPr>
        <w:t>P</w:t>
      </w:r>
      <w:r w:rsidR="00AC02E2" w:rsidRPr="001B7F7D">
        <w:rPr>
          <w:rFonts w:cs="Calibri"/>
          <w:bCs/>
        </w:rPr>
        <w:t xml:space="preserve">oniesiony </w:t>
      </w:r>
      <w:r w:rsidRPr="001B7F7D">
        <w:rPr>
          <w:rFonts w:cs="Calibri"/>
          <w:bCs/>
        </w:rPr>
        <w:t xml:space="preserve">wydatek </w:t>
      </w:r>
      <w:r w:rsidR="00AC02E2" w:rsidRPr="001B7F7D">
        <w:rPr>
          <w:rFonts w:cs="Calibri"/>
          <w:bCs/>
        </w:rPr>
        <w:t xml:space="preserve">uznaje się za kwalifikowalny, </w:t>
      </w:r>
      <w:r w:rsidR="001B7F7D" w:rsidRPr="001B7F7D">
        <w:rPr>
          <w:rFonts w:cs="Calibri"/>
          <w:bCs/>
        </w:rPr>
        <w:t>wówczas gdy otrzymany</w:t>
      </w:r>
      <w:r w:rsidR="00AC02E2" w:rsidRPr="001B7F7D">
        <w:rPr>
          <w:rFonts w:cs="Calibri"/>
          <w:bCs/>
        </w:rPr>
        <w:t>/wystawi</w:t>
      </w:r>
      <w:r w:rsidR="001B7F7D" w:rsidRPr="001B7F7D">
        <w:rPr>
          <w:rFonts w:cs="Calibri"/>
          <w:bCs/>
        </w:rPr>
        <w:t xml:space="preserve">ony </w:t>
      </w:r>
      <w:r w:rsidR="00AC02E2" w:rsidRPr="001B7F7D">
        <w:rPr>
          <w:rFonts w:cs="Calibri"/>
          <w:bCs/>
        </w:rPr>
        <w:t xml:space="preserve"> dow</w:t>
      </w:r>
      <w:r w:rsidR="001B7F7D" w:rsidRPr="001B7F7D">
        <w:rPr>
          <w:rFonts w:cs="Calibri"/>
          <w:bCs/>
        </w:rPr>
        <w:t>ód</w:t>
      </w:r>
      <w:r w:rsidR="00AC02E2" w:rsidRPr="001B7F7D">
        <w:rPr>
          <w:rFonts w:cs="Calibri"/>
          <w:bCs/>
        </w:rPr>
        <w:t xml:space="preserve"> księgow</w:t>
      </w:r>
      <w:r w:rsidR="001B7F7D" w:rsidRPr="001B7F7D">
        <w:rPr>
          <w:rFonts w:cs="Calibri"/>
          <w:bCs/>
        </w:rPr>
        <w:t>y</w:t>
      </w:r>
      <w:r w:rsidRPr="001B7F7D">
        <w:rPr>
          <w:rFonts w:cs="Calibri"/>
          <w:bCs/>
        </w:rPr>
        <w:t xml:space="preserve"> </w:t>
      </w:r>
      <w:r w:rsidR="00AC02E2" w:rsidRPr="001B7F7D">
        <w:rPr>
          <w:rFonts w:cs="Calibri"/>
          <w:bCs/>
        </w:rPr>
        <w:t>jak i jego zapłata</w:t>
      </w:r>
      <w:r w:rsidR="00EB01ED" w:rsidRPr="001B7F7D">
        <w:rPr>
          <w:rFonts w:cs="Calibri"/>
          <w:bCs/>
        </w:rPr>
        <w:t xml:space="preserve"> </w:t>
      </w:r>
      <w:r w:rsidR="001B7F7D" w:rsidRPr="001B7F7D">
        <w:rPr>
          <w:rFonts w:cs="Calibri"/>
          <w:bCs/>
        </w:rPr>
        <w:t xml:space="preserve">nastąpi </w:t>
      </w:r>
      <w:r w:rsidR="00AC02E2" w:rsidRPr="001B7F7D">
        <w:rPr>
          <w:rFonts w:cs="Calibri"/>
          <w:bCs/>
        </w:rPr>
        <w:t>w okresie realizacji przedsięwzięcia</w:t>
      </w:r>
      <w:r w:rsidR="0039653A" w:rsidRPr="001B7F7D">
        <w:rPr>
          <w:rFonts w:cs="Calibri"/>
          <w:bCs/>
        </w:rPr>
        <w:t>.</w:t>
      </w:r>
    </w:p>
    <w:p w14:paraId="29972736" w14:textId="77777777" w:rsidR="00F152BE" w:rsidRDefault="00F152BE" w:rsidP="001B7F7D">
      <w:pPr>
        <w:pStyle w:val="Akapitzlist"/>
        <w:numPr>
          <w:ilvl w:val="0"/>
          <w:numId w:val="9"/>
        </w:numPr>
        <w:suppressAutoHyphens/>
        <w:autoSpaceDE w:val="0"/>
        <w:autoSpaceDN w:val="0"/>
        <w:adjustRightInd w:val="0"/>
        <w:spacing w:before="120" w:after="0" w:line="276" w:lineRule="auto"/>
        <w:ind w:left="425" w:hanging="425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>OP zobowiąz</w:t>
      </w:r>
      <w:r>
        <w:rPr>
          <w:rFonts w:cs="Calibri"/>
          <w:bCs/>
        </w:rPr>
        <w:t>any do stosowania ustawy Prawo zamówień p</w:t>
      </w:r>
      <w:r w:rsidRPr="00F3277B">
        <w:rPr>
          <w:rFonts w:cs="Calibri"/>
          <w:bCs/>
        </w:rPr>
        <w:t xml:space="preserve">ublicznych </w:t>
      </w:r>
      <w:r>
        <w:rPr>
          <w:rFonts w:cs="Calibri"/>
          <w:bCs/>
        </w:rPr>
        <w:t>(Pzp):</w:t>
      </w:r>
    </w:p>
    <w:p w14:paraId="26C7FE30" w14:textId="77777777" w:rsidR="00F152BE" w:rsidRDefault="00F152BE" w:rsidP="001B7F7D">
      <w:pPr>
        <w:pStyle w:val="Akapitzlist"/>
        <w:numPr>
          <w:ilvl w:val="0"/>
          <w:numId w:val="48"/>
        </w:numPr>
        <w:suppressAutoHyphens/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cs="Calibri"/>
          <w:bCs/>
        </w:rPr>
      </w:pPr>
      <w:r>
        <w:rPr>
          <w:rStyle w:val="Pogrubienie"/>
          <w:b w:val="0"/>
          <w:bCs w:val="0"/>
        </w:rPr>
        <w:lastRenderedPageBreak/>
        <w:t>dla zamówień</w:t>
      </w:r>
      <w:r w:rsidRPr="004E7CA2">
        <w:rPr>
          <w:rStyle w:val="Pogrubienie"/>
          <w:b w:val="0"/>
        </w:rPr>
        <w:t>, któ</w:t>
      </w:r>
      <w:r>
        <w:rPr>
          <w:rStyle w:val="Pogrubienie"/>
          <w:b w:val="0"/>
        </w:rPr>
        <w:t>rych wartość przekracza 130 000</w:t>
      </w:r>
      <w:r w:rsidRPr="004E7CA2">
        <w:rPr>
          <w:rStyle w:val="Pogrubienie"/>
          <w:b w:val="0"/>
        </w:rPr>
        <w:t xml:space="preserve"> PLN netto</w:t>
      </w:r>
      <w:r>
        <w:rPr>
          <w:rStyle w:val="Pogrubienie"/>
        </w:rPr>
        <w:t xml:space="preserve"> </w:t>
      </w:r>
      <w:r>
        <w:t>tj. bez podatku od towarów i usług (VAT)</w:t>
      </w:r>
      <w:r>
        <w:rPr>
          <w:rStyle w:val="Pogrubienie"/>
        </w:rPr>
        <w:t xml:space="preserve"> </w:t>
      </w:r>
      <w:r>
        <w:t>stosuje przepisy zawarte w ustawie Prawo zamówień publicznych (Dz.U.2019 poz. 2019 z późn.zm.);</w:t>
      </w:r>
    </w:p>
    <w:p w14:paraId="616F3A6C" w14:textId="77777777" w:rsidR="00F152BE" w:rsidRPr="003E7836" w:rsidRDefault="00F152BE" w:rsidP="001B7F7D">
      <w:pPr>
        <w:pStyle w:val="NormalnyWeb"/>
        <w:numPr>
          <w:ilvl w:val="0"/>
          <w:numId w:val="48"/>
        </w:numPr>
        <w:autoSpaceDE w:val="0"/>
        <w:autoSpaceDN w:val="0"/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dla zamówień o wartości </w:t>
      </w:r>
      <w:r>
        <w:rPr>
          <w:rFonts w:ascii="Calibri" w:hAnsi="Calibri"/>
          <w:bCs/>
          <w:sz w:val="22"/>
          <w:szCs w:val="22"/>
        </w:rPr>
        <w:t xml:space="preserve">od </w:t>
      </w:r>
      <w:r w:rsidRPr="003E7836">
        <w:rPr>
          <w:rFonts w:ascii="Calibri" w:hAnsi="Calibri"/>
          <w:bCs/>
          <w:sz w:val="22"/>
          <w:szCs w:val="22"/>
        </w:rPr>
        <w:t xml:space="preserve">50 000 </w:t>
      </w:r>
      <w:r>
        <w:rPr>
          <w:rFonts w:ascii="Calibri" w:hAnsi="Calibri"/>
          <w:bCs/>
          <w:sz w:val="22"/>
          <w:szCs w:val="22"/>
        </w:rPr>
        <w:t xml:space="preserve">– 130 000 </w:t>
      </w:r>
      <w:r w:rsidRPr="003E7836">
        <w:rPr>
          <w:rFonts w:ascii="Calibri" w:hAnsi="Calibri"/>
          <w:bCs/>
          <w:sz w:val="22"/>
          <w:szCs w:val="22"/>
        </w:rPr>
        <w:t>PLN netto</w:t>
      </w:r>
      <w:r>
        <w:rPr>
          <w:rFonts w:ascii="Calibri" w:hAnsi="Calibri"/>
          <w:sz w:val="22"/>
          <w:szCs w:val="22"/>
        </w:rPr>
        <w:t xml:space="preserve"> tj. bez podatku od towarów i </w:t>
      </w:r>
      <w:r w:rsidRPr="003E7836">
        <w:rPr>
          <w:rFonts w:ascii="Calibri" w:hAnsi="Calibri"/>
          <w:sz w:val="22"/>
          <w:szCs w:val="22"/>
        </w:rPr>
        <w:t>usług (VAT) zasadę konkurencyjności tj. Realizator projektu wymaga, aby OP zachował dowody potwierdzające zastosowanie zasady równego traktowania, uczciwej konkurencji i przejrzystości dla danego wydatku, w postaci wysłanych elektronicznie zapytań ofertowych do co najmniej trzech poten</w:t>
      </w:r>
      <w:r>
        <w:rPr>
          <w:rFonts w:ascii="Calibri" w:hAnsi="Calibri"/>
          <w:sz w:val="22"/>
          <w:szCs w:val="22"/>
        </w:rPr>
        <w:t>cjalnych wykonawców - zgodnie z </w:t>
      </w:r>
      <w:r w:rsidRPr="003E7836">
        <w:rPr>
          <w:rFonts w:ascii="Calibri" w:hAnsi="Calibri"/>
          <w:sz w:val="22"/>
          <w:szCs w:val="22"/>
        </w:rPr>
        <w:t>trybem określonym w pkt 6.5.2. Wytycznych w zakres</w:t>
      </w:r>
      <w:r>
        <w:rPr>
          <w:rFonts w:ascii="Calibri" w:hAnsi="Calibri"/>
          <w:sz w:val="22"/>
          <w:szCs w:val="22"/>
        </w:rPr>
        <w:t>ie kwalifikowalności wydatków w </w:t>
      </w:r>
      <w:r w:rsidRPr="003E7836">
        <w:rPr>
          <w:rFonts w:ascii="Calibri" w:hAnsi="Calibri"/>
          <w:sz w:val="22"/>
          <w:szCs w:val="22"/>
        </w:rPr>
        <w:t>ramach Europejskiego Funduszu Rozwoju Regionalnego, Europejskiego Funduszu Społecznego oraz Funduszu Spójności na lata 2014-2020;</w:t>
      </w:r>
    </w:p>
    <w:p w14:paraId="032129EA" w14:textId="77777777" w:rsidR="00F152BE" w:rsidRPr="004E7CA2" w:rsidRDefault="00F152BE" w:rsidP="001B7F7D">
      <w:pPr>
        <w:pStyle w:val="NormalnyWeb"/>
        <w:numPr>
          <w:ilvl w:val="0"/>
          <w:numId w:val="48"/>
        </w:numPr>
        <w:autoSpaceDE w:val="0"/>
        <w:autoSpaceDN w:val="0"/>
        <w:spacing w:line="276" w:lineRule="auto"/>
        <w:jc w:val="both"/>
        <w:rPr>
          <w:rFonts w:ascii="Calibri" w:hAnsi="Calibri"/>
          <w:sz w:val="22"/>
          <w:szCs w:val="22"/>
        </w:rPr>
      </w:pPr>
      <w:r w:rsidRPr="003E7836">
        <w:rPr>
          <w:rFonts w:ascii="Calibri" w:hAnsi="Calibri"/>
          <w:sz w:val="22"/>
          <w:szCs w:val="22"/>
        </w:rPr>
        <w:t xml:space="preserve">dla zamówień o wartości </w:t>
      </w:r>
      <w:r w:rsidRPr="003E7836">
        <w:rPr>
          <w:rFonts w:ascii="Calibri" w:hAnsi="Calibri"/>
          <w:bCs/>
          <w:sz w:val="22"/>
          <w:szCs w:val="22"/>
        </w:rPr>
        <w:t>poniżej 50 000 PLN netto</w:t>
      </w:r>
      <w:r w:rsidRPr="003E7836">
        <w:rPr>
          <w:rFonts w:ascii="Calibri" w:hAnsi="Calibri"/>
          <w:sz w:val="22"/>
          <w:szCs w:val="22"/>
        </w:rPr>
        <w:t xml:space="preserve"> tj.</w:t>
      </w:r>
      <w:r>
        <w:rPr>
          <w:rFonts w:ascii="Calibri" w:hAnsi="Calibri"/>
          <w:sz w:val="22"/>
          <w:szCs w:val="22"/>
        </w:rPr>
        <w:t xml:space="preserve"> bez podatku od towarów i usług (VAT) działa wg wewnętrznego regulaminu zamawiającego dot. zamówień poniżej progu z uwzględnieniem zapisów określonych w  pkt 6.5.1. Wytycznych w zakresie kwalifikowalności wydatków w ramach Europejskiego Funduszu Rozwoju Regionalnego, Europejskiego Funduszu Społecznego oraz Funduszu Spójności na lata 2014-2020.</w:t>
      </w:r>
    </w:p>
    <w:p w14:paraId="2A519FF8" w14:textId="77777777" w:rsidR="00F152BE" w:rsidRPr="00F3277B" w:rsidRDefault="00F152BE" w:rsidP="00F152BE">
      <w:pPr>
        <w:pStyle w:val="Akapitzlist"/>
        <w:numPr>
          <w:ilvl w:val="0"/>
          <w:numId w:val="9"/>
        </w:numPr>
        <w:suppressAutoHyphens/>
        <w:autoSpaceDE w:val="0"/>
        <w:autoSpaceDN w:val="0"/>
        <w:adjustRightInd w:val="0"/>
        <w:spacing w:before="120" w:after="0" w:line="276" w:lineRule="auto"/>
        <w:ind w:left="425" w:hanging="425"/>
        <w:contextualSpacing w:val="0"/>
        <w:jc w:val="both"/>
        <w:rPr>
          <w:rFonts w:cs="Calibri"/>
          <w:bCs/>
        </w:rPr>
      </w:pPr>
      <w:r>
        <w:rPr>
          <w:rFonts w:cs="Calibri"/>
          <w:bCs/>
        </w:rPr>
        <w:t>OP niezobowiązany do</w:t>
      </w:r>
      <w:r w:rsidRPr="00F3277B">
        <w:rPr>
          <w:rFonts w:cs="Calibri"/>
          <w:bCs/>
        </w:rPr>
        <w:t xml:space="preserve"> </w:t>
      </w:r>
      <w:r>
        <w:rPr>
          <w:rFonts w:cs="Calibri"/>
          <w:bCs/>
        </w:rPr>
        <w:t>stosowania ustawy Prawo zamówień p</w:t>
      </w:r>
      <w:r w:rsidRPr="00F3277B">
        <w:rPr>
          <w:rFonts w:cs="Calibri"/>
          <w:bCs/>
        </w:rPr>
        <w:t>ublicznych stosuje:</w:t>
      </w:r>
    </w:p>
    <w:p w14:paraId="1872BC26" w14:textId="77777777" w:rsidR="00F152BE" w:rsidRDefault="00F152BE" w:rsidP="00F152BE">
      <w:pPr>
        <w:pStyle w:val="Akapitzlist"/>
        <w:numPr>
          <w:ilvl w:val="0"/>
          <w:numId w:val="35"/>
        </w:numPr>
        <w:suppressAutoHyphens/>
        <w:autoSpaceDE w:val="0"/>
        <w:autoSpaceDN w:val="0"/>
        <w:adjustRightInd w:val="0"/>
        <w:spacing w:before="120" w:after="0" w:line="276" w:lineRule="auto"/>
        <w:ind w:left="851" w:hanging="426"/>
        <w:contextualSpacing w:val="0"/>
        <w:jc w:val="both"/>
        <w:rPr>
          <w:rFonts w:cs="Calibri"/>
          <w:bCs/>
        </w:rPr>
      </w:pPr>
      <w:r>
        <w:t xml:space="preserve">dla zamówień </w:t>
      </w:r>
      <w:r w:rsidRPr="003E7836">
        <w:rPr>
          <w:bCs/>
        </w:rPr>
        <w:t>przekraczających wartość 50 tys. PLN netto</w:t>
      </w:r>
      <w:r>
        <w:t xml:space="preserve"> tj. bez podatku od towarów i usług (VAT) zasadę konkurencyjności tj.:</w:t>
      </w:r>
    </w:p>
    <w:p w14:paraId="04A8BA20" w14:textId="77777777" w:rsidR="00F152BE" w:rsidRPr="003E7836" w:rsidRDefault="00F152BE" w:rsidP="00F152BE">
      <w:pPr>
        <w:pStyle w:val="Akapitzlist"/>
        <w:numPr>
          <w:ilvl w:val="1"/>
          <w:numId w:val="8"/>
        </w:numPr>
        <w:suppressAutoHyphens/>
        <w:autoSpaceDE w:val="0"/>
        <w:autoSpaceDN w:val="0"/>
        <w:adjustRightInd w:val="0"/>
        <w:spacing w:before="120" w:after="0" w:line="276" w:lineRule="auto"/>
        <w:ind w:left="1134" w:hanging="283"/>
        <w:jc w:val="both"/>
        <w:rPr>
          <w:rFonts w:cs="Calibri"/>
          <w:bCs/>
        </w:rPr>
      </w:pPr>
      <w:r>
        <w:t>Realizator projektu wymaga, aby OP zachował dowody potwierdzające zastosowanie zasady równego traktowania, uczciwej konkurencji i przejrzystości dla danego wydatku, w postaci wysłanych elektronicznie zapytań ofertowych do co najmniej trzech potencjalnych wykonawców - zgodnie z trybem określonym w pkt 6.5.2. Wytycznych w zakresie kwalifikowalności wydatków w ramach Europejskiego Funduszu Rozwoju Regionalnego, Europejskiego Funduszu Społecznego oraz Funduszu Spójności na lata 2014-2020.</w:t>
      </w:r>
    </w:p>
    <w:p w14:paraId="17516B89" w14:textId="5A49C48D" w:rsidR="00F152BE" w:rsidRPr="00F152BE" w:rsidRDefault="00F152BE" w:rsidP="00F152BE">
      <w:pPr>
        <w:pStyle w:val="Akapitzlist"/>
        <w:numPr>
          <w:ilvl w:val="0"/>
          <w:numId w:val="35"/>
        </w:numPr>
        <w:suppressAutoHyphens/>
        <w:autoSpaceDE w:val="0"/>
        <w:autoSpaceDN w:val="0"/>
        <w:adjustRightInd w:val="0"/>
        <w:spacing w:before="120" w:after="0" w:line="276" w:lineRule="auto"/>
        <w:ind w:left="851" w:hanging="425"/>
        <w:jc w:val="both"/>
        <w:rPr>
          <w:rFonts w:cs="Calibri"/>
          <w:bCs/>
        </w:rPr>
      </w:pPr>
      <w:r w:rsidRPr="003E7836">
        <w:t>dla zamówień</w:t>
      </w:r>
      <w:r w:rsidRPr="003E7836">
        <w:rPr>
          <w:b/>
          <w:bCs/>
        </w:rPr>
        <w:t xml:space="preserve"> </w:t>
      </w:r>
      <w:r w:rsidRPr="003E7836">
        <w:rPr>
          <w:bCs/>
        </w:rPr>
        <w:t>o wartości od 20 tys. złotych netto do 50 tys. PLN netto</w:t>
      </w:r>
      <w:r w:rsidRPr="003E7836">
        <w:t xml:space="preserve"> tj. bez podatku od towarów i usług (VAT) rozeznanie rynku (np. cenniki, oferty), potwierdzające że dana usługa, dostawa lub robota budowlana została wykonan</w:t>
      </w:r>
      <w:r>
        <w:t>a po cenie rynkowej - zgodnie z </w:t>
      </w:r>
      <w:r w:rsidRPr="003E7836">
        <w:t>trybem określonym w pkt 6.5.1. Wytycznych w zakres</w:t>
      </w:r>
      <w:r>
        <w:t>ie kwalifikowalności wydatków w </w:t>
      </w:r>
      <w:r w:rsidRPr="003E7836">
        <w:t>ramach Europejskiego Funduszu Rozwoju Regionalnego, Europejskiego Funduszu Społecznego oraz Funduszu Spójności na lata 2014-2020.</w:t>
      </w:r>
    </w:p>
    <w:p w14:paraId="7320AF79" w14:textId="5C705D0E" w:rsidR="00AC02E2" w:rsidRPr="00F3277B" w:rsidRDefault="00AC02E2" w:rsidP="00AC02E2">
      <w:pPr>
        <w:suppressAutoHyphens/>
        <w:spacing w:before="120" w:after="120" w:line="276" w:lineRule="auto"/>
        <w:jc w:val="center"/>
        <w:rPr>
          <w:rFonts w:cs="Calibri"/>
          <w:b/>
        </w:rPr>
      </w:pPr>
      <w:bookmarkStart w:id="8" w:name="_Hlk34732034"/>
      <w:r w:rsidRPr="00F3277B">
        <w:rPr>
          <w:rFonts w:cs="Calibri"/>
          <w:b/>
        </w:rPr>
        <w:t>§ 6</w:t>
      </w:r>
    </w:p>
    <w:p w14:paraId="47F8B5C2" w14:textId="77777777" w:rsidR="00AC02E2" w:rsidRPr="00F3277B" w:rsidRDefault="00AC02E2" w:rsidP="00AC02E2">
      <w:pPr>
        <w:suppressAutoHyphens/>
        <w:spacing w:before="120" w:after="120" w:line="276" w:lineRule="auto"/>
        <w:jc w:val="center"/>
        <w:rPr>
          <w:rFonts w:cs="Calibri"/>
          <w:b/>
        </w:rPr>
      </w:pPr>
      <w:r w:rsidRPr="00F3277B">
        <w:rPr>
          <w:rFonts w:cs="Calibri"/>
          <w:b/>
        </w:rPr>
        <w:t>Zabezpieczenie prawidłowej realizacji umowy</w:t>
      </w:r>
    </w:p>
    <w:p w14:paraId="2B61B69C" w14:textId="2DA573BB" w:rsidR="00AC02E2" w:rsidRPr="00F3277B" w:rsidRDefault="00AC02E2" w:rsidP="00AC02E2">
      <w:pPr>
        <w:pStyle w:val="Akapitzlist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76" w:lineRule="auto"/>
        <w:ind w:left="426" w:hanging="426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 xml:space="preserve">Warunkiem wypłaty </w:t>
      </w:r>
      <w:r w:rsidR="004D0C79">
        <w:rPr>
          <w:rFonts w:cs="Calibri"/>
          <w:bCs/>
        </w:rPr>
        <w:t xml:space="preserve">pierwszej </w:t>
      </w:r>
      <w:r w:rsidR="004D0C79" w:rsidRPr="001B7F7D">
        <w:rPr>
          <w:rFonts w:cs="Calibri"/>
          <w:bCs/>
        </w:rPr>
        <w:t>transzy</w:t>
      </w:r>
      <w:r w:rsidRPr="001B7F7D">
        <w:rPr>
          <w:rFonts w:cs="Calibri"/>
          <w:bCs/>
        </w:rPr>
        <w:t xml:space="preserve"> </w:t>
      </w:r>
      <w:r w:rsidR="0097262A" w:rsidRPr="001B7F7D">
        <w:rPr>
          <w:rFonts w:cs="Calibri"/>
          <w:bCs/>
        </w:rPr>
        <w:t xml:space="preserve">grantu </w:t>
      </w:r>
      <w:r w:rsidRPr="001B7F7D">
        <w:rPr>
          <w:rFonts w:cs="Calibri"/>
          <w:bCs/>
        </w:rPr>
        <w:t>jest</w:t>
      </w:r>
      <w:r w:rsidRPr="00F3277B">
        <w:rPr>
          <w:rFonts w:cs="Calibri"/>
          <w:bCs/>
        </w:rPr>
        <w:t xml:space="preserve"> wniesienie przez OP zabezpieczenia należytego wykonania umowy.</w:t>
      </w:r>
    </w:p>
    <w:p w14:paraId="5EA73E0F" w14:textId="77777777" w:rsidR="00AC02E2" w:rsidRPr="00F3277B" w:rsidRDefault="00AC02E2" w:rsidP="00AC02E2">
      <w:pPr>
        <w:pStyle w:val="Akapitzlist"/>
        <w:numPr>
          <w:ilvl w:val="0"/>
          <w:numId w:val="12"/>
        </w:numPr>
        <w:suppressAutoHyphens/>
        <w:autoSpaceDE w:val="0"/>
        <w:autoSpaceDN w:val="0"/>
        <w:adjustRightInd w:val="0"/>
        <w:spacing w:before="120" w:after="0" w:line="276" w:lineRule="auto"/>
        <w:ind w:left="426" w:hanging="426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 xml:space="preserve">OP zobowiązuje się do wniesienia zabezpieczenia należytego wykonania umowy na kwotę odpowiadającą maksymalnej wartości grantu, o której mowa w </w:t>
      </w:r>
      <w:r w:rsidRPr="00F3277B">
        <w:rPr>
          <w:rFonts w:cs="Calibri"/>
        </w:rPr>
        <w:t>§4 ust.1.</w:t>
      </w:r>
    </w:p>
    <w:p w14:paraId="5104B8EA" w14:textId="77777777" w:rsidR="00AC02E2" w:rsidRPr="00F3277B" w:rsidRDefault="00AC02E2" w:rsidP="00AC02E2">
      <w:pPr>
        <w:pStyle w:val="Akapitzlist"/>
        <w:numPr>
          <w:ilvl w:val="0"/>
          <w:numId w:val="12"/>
        </w:numPr>
        <w:suppressAutoHyphens/>
        <w:autoSpaceDE w:val="0"/>
        <w:autoSpaceDN w:val="0"/>
        <w:adjustRightInd w:val="0"/>
        <w:spacing w:before="120" w:after="0" w:line="276" w:lineRule="auto"/>
        <w:ind w:left="425" w:hanging="425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 xml:space="preserve">OP jest zobowiązany do wniesienia zabezpieczenia w formie weksla in blanco wraz z deklaracją wekslową, podpisanego (osobiście w obecności Realizatora projektu lub poświadczonego notarialnie) zgodnie z uprawnieniem do reprezentowania wynikającym z KRS lub innych </w:t>
      </w:r>
      <w:r w:rsidRPr="00F3277B">
        <w:rPr>
          <w:rFonts w:cs="Calibri"/>
          <w:bCs/>
        </w:rPr>
        <w:lastRenderedPageBreak/>
        <w:t>dokumentów wraz z poręczeniem osób fizycznych lub osób prawnych, które powinno zostać wniesione, najpóźniej 7 dni roboczych od dnia podpisania umowy.</w:t>
      </w:r>
    </w:p>
    <w:p w14:paraId="3D36BF53" w14:textId="77777777" w:rsidR="00AC02E2" w:rsidRPr="00F3277B" w:rsidRDefault="00AC02E2" w:rsidP="00AC02E2">
      <w:pPr>
        <w:pStyle w:val="Akapitzlist"/>
        <w:numPr>
          <w:ilvl w:val="0"/>
          <w:numId w:val="12"/>
        </w:numPr>
        <w:suppressAutoHyphens/>
        <w:autoSpaceDE w:val="0"/>
        <w:autoSpaceDN w:val="0"/>
        <w:adjustRightInd w:val="0"/>
        <w:spacing w:before="120" w:after="0" w:line="276" w:lineRule="auto"/>
        <w:ind w:left="425" w:hanging="425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>Szczegółowe zapisy zabezpieczenia prawidłowej realizacji umowy określa</w:t>
      </w:r>
      <w:r>
        <w:rPr>
          <w:rFonts w:cs="Calibri"/>
          <w:bCs/>
        </w:rPr>
        <w:t xml:space="preserve"> </w:t>
      </w:r>
      <w:r w:rsidRPr="00F3277B">
        <w:rPr>
          <w:rFonts w:cs="Calibri"/>
          <w:bCs/>
        </w:rPr>
        <w:t>rozdział</w:t>
      </w:r>
      <w:r>
        <w:rPr>
          <w:rFonts w:cs="Calibri"/>
          <w:bCs/>
        </w:rPr>
        <w:t> </w:t>
      </w:r>
      <w:r w:rsidRPr="00F3277B">
        <w:rPr>
          <w:rFonts w:cs="Calibri"/>
          <w:bCs/>
        </w:rPr>
        <w:t>7</w:t>
      </w:r>
      <w:r>
        <w:rPr>
          <w:rFonts w:cs="Calibri"/>
          <w:bCs/>
        </w:rPr>
        <w:t> </w:t>
      </w:r>
      <w:r w:rsidRPr="00F3277B">
        <w:rPr>
          <w:rFonts w:cs="Calibri"/>
        </w:rPr>
        <w:t>pkt</w:t>
      </w:r>
      <w:r>
        <w:rPr>
          <w:rFonts w:cs="Calibri"/>
        </w:rPr>
        <w:t> </w:t>
      </w:r>
      <w:r w:rsidRPr="00F3277B">
        <w:rPr>
          <w:rFonts w:cs="Calibri"/>
        </w:rPr>
        <w:t>1</w:t>
      </w:r>
      <w:r>
        <w:rPr>
          <w:rFonts w:cs="Calibri"/>
          <w:bCs/>
        </w:rPr>
        <w:t> </w:t>
      </w:r>
      <w:r w:rsidRPr="00F3277B">
        <w:rPr>
          <w:rFonts w:cs="Calibri"/>
          <w:bCs/>
        </w:rPr>
        <w:t>regulaminu.</w:t>
      </w:r>
    </w:p>
    <w:p w14:paraId="7856B694" w14:textId="77777777" w:rsidR="00AC02E2" w:rsidRPr="00F3277B" w:rsidRDefault="00AC02E2" w:rsidP="00AC02E2">
      <w:pPr>
        <w:pStyle w:val="Akapitzlist"/>
        <w:numPr>
          <w:ilvl w:val="0"/>
          <w:numId w:val="12"/>
        </w:numPr>
        <w:suppressAutoHyphens/>
        <w:autoSpaceDE w:val="0"/>
        <w:autoSpaceDN w:val="0"/>
        <w:adjustRightInd w:val="0"/>
        <w:spacing w:before="120" w:after="0" w:line="276" w:lineRule="auto"/>
        <w:ind w:left="425" w:hanging="425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>Realizator projektu ma prawo wezwać OP do złożenia dodatkowego  zabezpieczenia prawidłowej realizacji umowy powierzenia grantu. Zabezpieczeniem tym mogą być w szczególności:</w:t>
      </w:r>
    </w:p>
    <w:p w14:paraId="31A74D65" w14:textId="77777777" w:rsidR="00AC02E2" w:rsidRPr="00F3277B" w:rsidRDefault="00AC02E2" w:rsidP="00AC02E2">
      <w:pPr>
        <w:pStyle w:val="Akapitzlist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76" w:lineRule="auto"/>
        <w:ind w:left="851" w:hanging="426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>poręczenie osoby fizycznej lub prawnej,</w:t>
      </w:r>
    </w:p>
    <w:p w14:paraId="7A50D874" w14:textId="77777777" w:rsidR="00AC02E2" w:rsidRPr="00F3277B" w:rsidRDefault="00AC02E2" w:rsidP="00AC02E2">
      <w:pPr>
        <w:pStyle w:val="Akapitzlist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76" w:lineRule="auto"/>
        <w:ind w:left="851" w:hanging="426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>gwarancja bankowa,</w:t>
      </w:r>
    </w:p>
    <w:p w14:paraId="0A8CE643" w14:textId="77777777" w:rsidR="00AC02E2" w:rsidRPr="00F3277B" w:rsidRDefault="00AC02E2" w:rsidP="00AC02E2">
      <w:pPr>
        <w:pStyle w:val="Akapitzlist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76" w:lineRule="auto"/>
        <w:ind w:left="851" w:hanging="426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>blokada środków na rachunku bankowym,</w:t>
      </w:r>
    </w:p>
    <w:p w14:paraId="5A6A3F3A" w14:textId="77777777" w:rsidR="00AC02E2" w:rsidRPr="00F3277B" w:rsidRDefault="00AC02E2" w:rsidP="00AC02E2">
      <w:pPr>
        <w:pStyle w:val="Akapitzlist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76" w:lineRule="auto"/>
        <w:ind w:left="851" w:hanging="426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>hipoteka.</w:t>
      </w:r>
    </w:p>
    <w:p w14:paraId="39087853" w14:textId="77777777" w:rsidR="00AC02E2" w:rsidRPr="00F3277B" w:rsidRDefault="00AC02E2" w:rsidP="00AC02E2">
      <w:pPr>
        <w:pStyle w:val="Akapitzlist"/>
        <w:numPr>
          <w:ilvl w:val="0"/>
          <w:numId w:val="12"/>
        </w:numPr>
        <w:suppressAutoHyphens/>
        <w:spacing w:before="120" w:after="0" w:line="276" w:lineRule="auto"/>
        <w:ind w:left="425" w:hanging="425"/>
        <w:contextualSpacing w:val="0"/>
        <w:jc w:val="both"/>
        <w:rPr>
          <w:rFonts w:cs="Calibri"/>
        </w:rPr>
      </w:pPr>
      <w:r w:rsidRPr="00F3277B">
        <w:rPr>
          <w:rFonts w:cs="Calibri"/>
        </w:rPr>
        <w:t>Wyboru formy zabezpieczenia, o której mowa w ust. 5, dokonuje Realizator projektu po uzgodnieniu z OP. W przypadku braku porozumienia w tej sprawie, decyzję o formie zabezpieczenia podejmuje Realizator projektu.</w:t>
      </w:r>
    </w:p>
    <w:p w14:paraId="14FCE358" w14:textId="77777777" w:rsidR="00AC02E2" w:rsidRPr="00F3277B" w:rsidRDefault="00AC02E2" w:rsidP="00AC02E2">
      <w:pPr>
        <w:pStyle w:val="Akapitzlist"/>
        <w:numPr>
          <w:ilvl w:val="0"/>
          <w:numId w:val="12"/>
        </w:numPr>
        <w:suppressAutoHyphens/>
        <w:autoSpaceDE w:val="0"/>
        <w:autoSpaceDN w:val="0"/>
        <w:adjustRightInd w:val="0"/>
        <w:spacing w:before="120" w:after="0" w:line="276" w:lineRule="auto"/>
        <w:ind w:left="425" w:hanging="425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>Weksel wraz z deklaracją wekslową przechowywane są przez Realizatora projektu do momentu ostatecznego wykonania niniejszej umowy, tj.:</w:t>
      </w:r>
    </w:p>
    <w:p w14:paraId="44AA5C9E" w14:textId="77777777" w:rsidR="00AC02E2" w:rsidRPr="00F3277B" w:rsidRDefault="00AC02E2" w:rsidP="00AC02E2">
      <w:pPr>
        <w:pStyle w:val="Akapitzlist"/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76" w:lineRule="auto"/>
        <w:ind w:left="851" w:hanging="426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>zatwierdzenia sprawozdania końcowego z realizacji grantu,</w:t>
      </w:r>
    </w:p>
    <w:p w14:paraId="3763B936" w14:textId="7C0CD703" w:rsidR="00AC02E2" w:rsidRPr="00EB01ED" w:rsidRDefault="00AC02E2" w:rsidP="00EB01ED">
      <w:pPr>
        <w:pStyle w:val="Akapitzlist"/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76" w:lineRule="auto"/>
        <w:ind w:left="851" w:hanging="426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>zwrotu wszystkich środków finansowych, do którego zwrotu został zobowiązany OP (jeśli dotyczy)</w:t>
      </w:r>
      <w:r w:rsidRPr="00EB01ED">
        <w:rPr>
          <w:rFonts w:cs="Calibri"/>
          <w:bCs/>
        </w:rPr>
        <w:t>.</w:t>
      </w:r>
    </w:p>
    <w:bookmarkEnd w:id="8"/>
    <w:p w14:paraId="07C525B6" w14:textId="77777777" w:rsidR="00AC02E2" w:rsidRPr="00F3277B" w:rsidRDefault="00AC02E2" w:rsidP="00AC02E2">
      <w:pPr>
        <w:numPr>
          <w:ilvl w:val="0"/>
          <w:numId w:val="12"/>
        </w:numPr>
        <w:suppressAutoHyphens/>
        <w:autoSpaceDE w:val="0"/>
        <w:autoSpaceDN w:val="0"/>
        <w:adjustRightInd w:val="0"/>
        <w:spacing w:before="120" w:after="0" w:line="276" w:lineRule="auto"/>
        <w:ind w:left="425" w:hanging="425"/>
        <w:jc w:val="both"/>
        <w:rPr>
          <w:rFonts w:cs="Calibri"/>
          <w:bCs/>
        </w:rPr>
      </w:pPr>
      <w:r w:rsidRPr="00F3277B">
        <w:rPr>
          <w:rFonts w:cs="Calibri"/>
          <w:bCs/>
        </w:rPr>
        <w:t>OP ma możliwość osobistego odbioru dokumentu stanowiącego zabezpieczenie umowy powierzenia grantu w siedzibie Realizatora projektu w terminie 12 miesięcy licząc od dnia zatwierdzenia przez Realizatora projektu końcowego sprawozdania rzeczowo-finansowego. Po</w:t>
      </w:r>
      <w:r>
        <w:rPr>
          <w:rFonts w:cs="Calibri"/>
          <w:bCs/>
        </w:rPr>
        <w:t> </w:t>
      </w:r>
      <w:r w:rsidRPr="00F3277B">
        <w:rPr>
          <w:rFonts w:cs="Calibri"/>
          <w:bCs/>
        </w:rPr>
        <w:t>upływie ww. terminu Realizator projektu dokona komisyjnego zniszczenia ww. dokumentu.</w:t>
      </w:r>
    </w:p>
    <w:p w14:paraId="31446978" w14:textId="77777777" w:rsidR="00AC02E2" w:rsidRPr="00F3277B" w:rsidRDefault="00AC02E2" w:rsidP="00AC02E2">
      <w:pPr>
        <w:numPr>
          <w:ilvl w:val="0"/>
          <w:numId w:val="12"/>
        </w:numPr>
        <w:suppressAutoHyphens/>
        <w:autoSpaceDE w:val="0"/>
        <w:autoSpaceDN w:val="0"/>
        <w:adjustRightInd w:val="0"/>
        <w:spacing w:before="120" w:after="0" w:line="276" w:lineRule="auto"/>
        <w:ind w:left="425" w:hanging="425"/>
        <w:jc w:val="both"/>
        <w:rPr>
          <w:rFonts w:cs="Calibri"/>
          <w:bCs/>
        </w:rPr>
      </w:pPr>
      <w:r w:rsidRPr="00F3277B">
        <w:rPr>
          <w:rFonts w:cs="Calibri"/>
          <w:bCs/>
        </w:rPr>
        <w:t>Zwrot zabezpieczenia, o którym mowa w ust. 3 w przypadku rozwiązania niniejszej umowy przed przekazaniem pierwszej transzy grantu, następuje na wniosek OP. W przypadku braku takiego wniosku, Realizator projektu zastrzega sobie prawo zniszczenia weksla in blanco wraz z deklaracją w terminie 6 miesięcy licząc od dnia rozwiązania umowy przed przekazaniem pierwszej transzy.</w:t>
      </w:r>
    </w:p>
    <w:p w14:paraId="288EFCD5" w14:textId="77777777" w:rsidR="00AC02E2" w:rsidRPr="00F3277B" w:rsidRDefault="00AC02E2" w:rsidP="00AC02E2">
      <w:pPr>
        <w:suppressAutoHyphens/>
        <w:spacing w:before="120" w:after="120" w:line="276" w:lineRule="auto"/>
        <w:jc w:val="center"/>
        <w:rPr>
          <w:rFonts w:cs="Calibri"/>
          <w:b/>
        </w:rPr>
      </w:pPr>
      <w:r w:rsidRPr="00F3277B">
        <w:rPr>
          <w:rFonts w:cs="Calibri"/>
          <w:b/>
        </w:rPr>
        <w:t>§ 7</w:t>
      </w:r>
    </w:p>
    <w:p w14:paraId="108641DC" w14:textId="77777777" w:rsidR="00AC02E2" w:rsidRPr="00F3277B" w:rsidRDefault="00AC02E2" w:rsidP="00AC02E2">
      <w:pPr>
        <w:suppressAutoHyphens/>
        <w:spacing w:before="120" w:after="120" w:line="276" w:lineRule="auto"/>
        <w:jc w:val="center"/>
        <w:rPr>
          <w:rFonts w:cs="Calibri"/>
          <w:b/>
        </w:rPr>
      </w:pPr>
      <w:r w:rsidRPr="00F3277B">
        <w:rPr>
          <w:rFonts w:cs="Calibri"/>
          <w:b/>
        </w:rPr>
        <w:t>Cząstkowe i końcowe sprawozdania rzeczowo - finansowe</w:t>
      </w:r>
    </w:p>
    <w:p w14:paraId="7762DA33" w14:textId="6177B7DA" w:rsidR="00F62D85" w:rsidRDefault="00AC02E2" w:rsidP="00F62D85">
      <w:pPr>
        <w:pStyle w:val="Akapitzlist"/>
        <w:numPr>
          <w:ilvl w:val="0"/>
          <w:numId w:val="44"/>
        </w:numPr>
        <w:suppressAutoHyphens/>
        <w:autoSpaceDE w:val="0"/>
        <w:autoSpaceDN w:val="0"/>
        <w:adjustRightInd w:val="0"/>
        <w:spacing w:before="120" w:after="0" w:line="276" w:lineRule="auto"/>
        <w:ind w:left="425" w:hanging="425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>OP zobowiązany jest do dokumentowania każdego etapu realizacji przedsięwzięcia i prowadzenia dokumentacji finansowo-księgowej związanej z wydatkami ponoszonymi w</w:t>
      </w:r>
      <w:r w:rsidR="003103C4">
        <w:rPr>
          <w:rFonts w:cs="Calibri"/>
          <w:bCs/>
        </w:rPr>
        <w:t> </w:t>
      </w:r>
      <w:r w:rsidRPr="00F3277B">
        <w:rPr>
          <w:rFonts w:cs="Calibri"/>
          <w:bCs/>
        </w:rPr>
        <w:t xml:space="preserve">ramach wydatkowania grantu. </w:t>
      </w:r>
    </w:p>
    <w:p w14:paraId="4BE3D699" w14:textId="4AC28AB8" w:rsidR="00F62D85" w:rsidRPr="00F62D85" w:rsidRDefault="00F62D85" w:rsidP="00F62D85">
      <w:pPr>
        <w:pStyle w:val="Akapitzlist"/>
        <w:numPr>
          <w:ilvl w:val="0"/>
          <w:numId w:val="44"/>
        </w:numPr>
        <w:suppressAutoHyphens/>
        <w:autoSpaceDE w:val="0"/>
        <w:autoSpaceDN w:val="0"/>
        <w:adjustRightInd w:val="0"/>
        <w:spacing w:before="120" w:after="0" w:line="276" w:lineRule="auto"/>
        <w:ind w:left="425" w:hanging="425"/>
        <w:contextualSpacing w:val="0"/>
        <w:jc w:val="both"/>
      </w:pPr>
      <w:r w:rsidRPr="00F62D85">
        <w:t xml:space="preserve">Wszystkie płatności muszą być realizowane z </w:t>
      </w:r>
      <w:r w:rsidR="0039653A">
        <w:t xml:space="preserve">jednego </w:t>
      </w:r>
      <w:r w:rsidRPr="00F62D85">
        <w:t xml:space="preserve">rachunku bankowego OP, utworzonego na potrzeby wydatkowania środków grantu. </w:t>
      </w:r>
    </w:p>
    <w:p w14:paraId="5BA5DE41" w14:textId="48D5213A" w:rsidR="00AC02E2" w:rsidRPr="00F3277B" w:rsidRDefault="00AC02E2" w:rsidP="00AC02E2">
      <w:pPr>
        <w:pStyle w:val="Akapitzlist"/>
        <w:numPr>
          <w:ilvl w:val="0"/>
          <w:numId w:val="44"/>
        </w:numPr>
        <w:suppressAutoHyphens/>
        <w:autoSpaceDE w:val="0"/>
        <w:autoSpaceDN w:val="0"/>
        <w:adjustRightInd w:val="0"/>
        <w:spacing w:before="120" w:after="0" w:line="276" w:lineRule="auto"/>
        <w:ind w:left="425" w:hanging="425"/>
        <w:contextualSpacing w:val="0"/>
        <w:jc w:val="both"/>
        <w:rPr>
          <w:rFonts w:cs="Calibri"/>
          <w:bCs/>
        </w:rPr>
      </w:pPr>
      <w:r w:rsidRPr="001B7F7D">
        <w:rPr>
          <w:rFonts w:cs="Calibri"/>
          <w:bCs/>
        </w:rPr>
        <w:t>Cząstkowe sprawozdanie rzeczowo - finansow</w:t>
      </w:r>
      <w:r w:rsidR="00E43339" w:rsidRPr="001B7F7D">
        <w:rPr>
          <w:rFonts w:cs="Calibri"/>
          <w:bCs/>
        </w:rPr>
        <w:t>e</w:t>
      </w:r>
      <w:r w:rsidRPr="001B7F7D">
        <w:rPr>
          <w:rFonts w:cs="Calibri"/>
          <w:bCs/>
        </w:rPr>
        <w:t xml:space="preserve"> (</w:t>
      </w:r>
      <w:r w:rsidR="00E43339" w:rsidRPr="001B7F7D">
        <w:rPr>
          <w:rFonts w:cs="Calibri"/>
          <w:bCs/>
        </w:rPr>
        <w:t xml:space="preserve">wg wzoru stanowiącego </w:t>
      </w:r>
      <w:r w:rsidRPr="001B7F7D">
        <w:rPr>
          <w:rFonts w:cs="Calibri"/>
          <w:bCs/>
        </w:rPr>
        <w:t>załącznik nr 9.4 do regulaminu)</w:t>
      </w:r>
      <w:r w:rsidR="00E43339">
        <w:rPr>
          <w:rFonts w:cs="Calibri"/>
          <w:bCs/>
        </w:rPr>
        <w:t xml:space="preserve"> </w:t>
      </w:r>
      <w:r w:rsidRPr="00F3277B">
        <w:rPr>
          <w:rFonts w:cs="Calibri"/>
          <w:bCs/>
        </w:rPr>
        <w:t>OP zobowiązany jest przesłać do Realizatora projektu w wersji elektronicznej wraz z</w:t>
      </w:r>
      <w:r w:rsidR="003103C4">
        <w:rPr>
          <w:rFonts w:cs="Calibri"/>
          <w:bCs/>
        </w:rPr>
        <w:t> </w:t>
      </w:r>
      <w:r w:rsidRPr="00F3277B">
        <w:rPr>
          <w:rFonts w:cs="Calibri"/>
          <w:bCs/>
        </w:rPr>
        <w:t>wymaganymi załącznikami (kopie potwierdzone za zgodność z oryginałem oraz dodatkowo samo sprawozdanie w wersji edytowanej w programie Excel):</w:t>
      </w:r>
    </w:p>
    <w:p w14:paraId="054C5821" w14:textId="77777777" w:rsidR="00AC02E2" w:rsidRPr="00F3277B" w:rsidRDefault="00AC02E2" w:rsidP="00AC02E2">
      <w:pPr>
        <w:pStyle w:val="Akapitzlist"/>
        <w:numPr>
          <w:ilvl w:val="1"/>
          <w:numId w:val="44"/>
        </w:numPr>
        <w:suppressAutoHyphens/>
        <w:autoSpaceDE w:val="0"/>
        <w:autoSpaceDN w:val="0"/>
        <w:adjustRightInd w:val="0"/>
        <w:spacing w:after="0" w:line="276" w:lineRule="auto"/>
        <w:ind w:left="851" w:hanging="425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>w przypadku pierwszego cząstkowego sprawozdania- po pierwszych 2 miesiącach realizacji przedsięwzięcia, w terminie do 15 dni roboczych od zakończenia okresu rozliczeniowego,</w:t>
      </w:r>
    </w:p>
    <w:p w14:paraId="5CDDAEC5" w14:textId="77777777" w:rsidR="00AC02E2" w:rsidRPr="00F3277B" w:rsidRDefault="00AC02E2" w:rsidP="00AC02E2">
      <w:pPr>
        <w:pStyle w:val="Akapitzlist"/>
        <w:numPr>
          <w:ilvl w:val="1"/>
          <w:numId w:val="44"/>
        </w:numPr>
        <w:suppressAutoHyphens/>
        <w:autoSpaceDE w:val="0"/>
        <w:autoSpaceDN w:val="0"/>
        <w:adjustRightInd w:val="0"/>
        <w:spacing w:after="0" w:line="276" w:lineRule="auto"/>
        <w:ind w:left="851" w:hanging="425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lastRenderedPageBreak/>
        <w:t>w przypadku kolejnych cząstkowych sprawozdań rzeczowo-finansowych- nie rzadziej niż raz na 3 miesiące, w terminie 15 dni roboczych od zakończenia okresu rozliczeniowego,</w:t>
      </w:r>
    </w:p>
    <w:p w14:paraId="3F86B207" w14:textId="77777777" w:rsidR="00AC02E2" w:rsidRPr="00F3277B" w:rsidRDefault="00AC02E2" w:rsidP="00AC02E2">
      <w:pPr>
        <w:pStyle w:val="Akapitzlist"/>
        <w:numPr>
          <w:ilvl w:val="1"/>
          <w:numId w:val="44"/>
        </w:numPr>
        <w:suppressAutoHyphens/>
        <w:autoSpaceDE w:val="0"/>
        <w:autoSpaceDN w:val="0"/>
        <w:adjustRightInd w:val="0"/>
        <w:spacing w:after="0" w:line="276" w:lineRule="auto"/>
        <w:ind w:left="851" w:hanging="425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>w przypadku wnioskowania o kolejną transzę grantu potwierdzające wydatkowanie 70% wartości otrzymanej/ych wcześniej transzy/transz</w:t>
      </w:r>
      <w:r>
        <w:rPr>
          <w:rFonts w:cs="Calibri"/>
          <w:bCs/>
        </w:rPr>
        <w:t>.</w:t>
      </w:r>
    </w:p>
    <w:p w14:paraId="2D68970D" w14:textId="1792EFD3" w:rsidR="00AC02E2" w:rsidRPr="00F3277B" w:rsidRDefault="00AC02E2" w:rsidP="00AC02E2">
      <w:pPr>
        <w:pStyle w:val="Akapitzlist"/>
        <w:numPr>
          <w:ilvl w:val="0"/>
          <w:numId w:val="44"/>
        </w:numPr>
        <w:suppressAutoHyphens/>
        <w:autoSpaceDE w:val="0"/>
        <w:autoSpaceDN w:val="0"/>
        <w:adjustRightInd w:val="0"/>
        <w:spacing w:before="120" w:after="0" w:line="276" w:lineRule="auto"/>
        <w:ind w:left="425" w:hanging="425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 xml:space="preserve">W cząstkowym sprawozdaniu OP wyszczególnia część merytoryczną oraz finansową realizowanego grantu. W części merytorycznej weryfikacji podlega przede wszystkim adekwatność i jakość zrealizowanych </w:t>
      </w:r>
      <w:r w:rsidR="00F96EBA">
        <w:rPr>
          <w:rFonts w:cs="Calibri"/>
          <w:bCs/>
        </w:rPr>
        <w:t>zadań</w:t>
      </w:r>
      <w:r w:rsidR="00F96EBA" w:rsidRPr="00F3277B">
        <w:rPr>
          <w:rFonts w:cs="Calibri"/>
          <w:bCs/>
        </w:rPr>
        <w:t xml:space="preserve"> </w:t>
      </w:r>
      <w:r w:rsidRPr="00F3277B">
        <w:rPr>
          <w:rFonts w:cs="Calibri"/>
          <w:bCs/>
        </w:rPr>
        <w:t>w ramach realizacji przedsięwzięcia, poziom realizacji wskaźników i standardów, sposób testowania Modelu oraz zgodność merytoryczna ponoszonych wydatków z zatwierdzonym właściwym wnioskiem o powierzenie grantu i harmonogramem rzeczowo - finansowym. W części finansowej ocenie podlega zgodność wydatków z</w:t>
      </w:r>
      <w:r w:rsidR="001927E7">
        <w:rPr>
          <w:rFonts w:cs="Calibri"/>
          <w:bCs/>
        </w:rPr>
        <w:t> </w:t>
      </w:r>
      <w:r w:rsidRPr="00F3277B">
        <w:rPr>
          <w:rFonts w:cs="Calibri"/>
          <w:bCs/>
        </w:rPr>
        <w:t>harmonogramem rzeczowo - finansowym, poprawność wskazania dokumentacji potwierdzającej (zgodnej z wymogami) poziom wydatkowania przekazanych środków finansowych, zgodność z</w:t>
      </w:r>
      <w:r w:rsidR="001927E7">
        <w:rPr>
          <w:rFonts w:cs="Calibri"/>
          <w:bCs/>
        </w:rPr>
        <w:t> </w:t>
      </w:r>
      <w:r w:rsidRPr="00F3277B">
        <w:rPr>
          <w:rFonts w:cs="Calibri"/>
          <w:bCs/>
        </w:rPr>
        <w:t>zasadami finansowymi.</w:t>
      </w:r>
    </w:p>
    <w:p w14:paraId="2077A5C4" w14:textId="6CB404E4" w:rsidR="00AC02E2" w:rsidRPr="00F3277B" w:rsidRDefault="00AC02E2" w:rsidP="00AC02E2">
      <w:pPr>
        <w:pStyle w:val="Akapitzlist"/>
        <w:numPr>
          <w:ilvl w:val="0"/>
          <w:numId w:val="44"/>
        </w:numPr>
        <w:suppressAutoHyphens/>
        <w:autoSpaceDE w:val="0"/>
        <w:autoSpaceDN w:val="0"/>
        <w:adjustRightInd w:val="0"/>
        <w:spacing w:before="120" w:after="0" w:line="276" w:lineRule="auto"/>
        <w:ind w:left="425" w:hanging="425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 xml:space="preserve">Końcowe sprawozdanie rzeczowo </w:t>
      </w:r>
      <w:r w:rsidRPr="001B7F7D">
        <w:rPr>
          <w:rFonts w:cs="Calibri"/>
          <w:bCs/>
        </w:rPr>
        <w:t>- finansowe (załącznik nr 9.5 do regulaminu)</w:t>
      </w:r>
      <w:r w:rsidRPr="00F3277B">
        <w:rPr>
          <w:rFonts w:cs="Calibri"/>
          <w:bCs/>
        </w:rPr>
        <w:t xml:space="preserve"> OP zobowiązany</w:t>
      </w:r>
      <w:r w:rsidRPr="00F3277B">
        <w:rPr>
          <w:rFonts w:cs="Calibri"/>
        </w:rPr>
        <w:t xml:space="preserve"> </w:t>
      </w:r>
      <w:r w:rsidRPr="00F3277B">
        <w:rPr>
          <w:rFonts w:cs="Calibri"/>
          <w:bCs/>
        </w:rPr>
        <w:t xml:space="preserve">jest przesłać w wersji elektronicznej i papierowej wraz z załącznikami (kopie potwierdzone za zgodność z oryginałem oraz dodatkowo samo sprawozdanie w wersji edytowanej w programie Excel), po wydatkowaniu ostatniej transzy, w terminie do </w:t>
      </w:r>
      <w:r w:rsidR="00C708ED">
        <w:rPr>
          <w:rFonts w:cs="Calibri"/>
          <w:bCs/>
        </w:rPr>
        <w:t>30</w:t>
      </w:r>
      <w:r w:rsidR="00F96EBA" w:rsidRPr="00F3277B">
        <w:rPr>
          <w:rFonts w:cs="Calibri"/>
          <w:bCs/>
        </w:rPr>
        <w:t xml:space="preserve"> </w:t>
      </w:r>
      <w:r w:rsidRPr="00F3277B">
        <w:rPr>
          <w:rFonts w:cs="Calibri"/>
          <w:bCs/>
        </w:rPr>
        <w:t>dni roboczych od zakończenia realizacji przedsięwzięcia</w:t>
      </w:r>
      <w:r>
        <w:rPr>
          <w:rFonts w:cs="Calibri"/>
          <w:bCs/>
        </w:rPr>
        <w:t>:</w:t>
      </w:r>
    </w:p>
    <w:p w14:paraId="291F1417" w14:textId="3AF61584" w:rsidR="00AC02E2" w:rsidRPr="00F3277B" w:rsidRDefault="00AC02E2" w:rsidP="00AC02E2">
      <w:pPr>
        <w:pStyle w:val="Akapitzlist"/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276" w:lineRule="auto"/>
        <w:ind w:left="851" w:hanging="425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>w ramach części merytorycznej końcowego sprawozdania rzeczowo-finansowego, OP</w:t>
      </w:r>
      <w:r w:rsidR="001927E7">
        <w:rPr>
          <w:rFonts w:cs="Calibri"/>
          <w:bCs/>
        </w:rPr>
        <w:t> </w:t>
      </w:r>
      <w:r w:rsidRPr="00F3277B">
        <w:rPr>
          <w:rFonts w:cs="Calibri"/>
          <w:bCs/>
        </w:rPr>
        <w:t>przedstawia opis zrealizowanego przedsięwzięcia, zrealizowane wskaźniki i osiągnięte standardy, podjęte działania w ramach testowania Modelu ze szczególnym zwróceniem uwagi na wnioski z testowania Modelu, analizę testowanych rozwiązań, zebranie informacji zwrotnych od osób uczestniczących w testowaniu Modelu, aktualizację założeń wsparcia, problemy na jakie napotkał w trakcie testowania Modelu oraz osiągnięte rezultaty. Opis ten powinien obejmować wszystkie etapy testowania, w szczególności zadania związane z testowaniem Modelu;</w:t>
      </w:r>
    </w:p>
    <w:p w14:paraId="28527F90" w14:textId="77777777" w:rsidR="00AC02E2" w:rsidRPr="00F3277B" w:rsidRDefault="00AC02E2" w:rsidP="00AC02E2">
      <w:pPr>
        <w:pStyle w:val="Akapitzlist"/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276" w:lineRule="auto"/>
        <w:ind w:left="851" w:hanging="425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>w ramach części finansowej OP dostarcza informacje do oceny kwalifikowalności poniesionych wydatków oraz ostatecznego wyliczenia należnej kwoty finansowania. Ponadto część finansowa będzie zawierała zestawienie wydatków z całego okresu realizacji przedsięwzięcia.</w:t>
      </w:r>
    </w:p>
    <w:p w14:paraId="7FF47C8B" w14:textId="1529C05E" w:rsidR="00AC02E2" w:rsidRPr="00F3277B" w:rsidRDefault="00AC02E2" w:rsidP="00AC02E2">
      <w:pPr>
        <w:pStyle w:val="Akapitzlist"/>
        <w:numPr>
          <w:ilvl w:val="0"/>
          <w:numId w:val="44"/>
        </w:numPr>
        <w:suppressAutoHyphens/>
        <w:autoSpaceDE w:val="0"/>
        <w:autoSpaceDN w:val="0"/>
        <w:adjustRightInd w:val="0"/>
        <w:spacing w:before="120" w:after="0" w:line="276" w:lineRule="auto"/>
        <w:ind w:left="425" w:hanging="425"/>
        <w:contextualSpacing w:val="0"/>
        <w:jc w:val="both"/>
        <w:rPr>
          <w:rFonts w:cs="Calibri"/>
          <w:bCs/>
        </w:rPr>
      </w:pPr>
      <w:r w:rsidRPr="00F3277B">
        <w:rPr>
          <w:rFonts w:eastAsia="Cambria" w:cstheme="minorHAnsi"/>
        </w:rPr>
        <w:t xml:space="preserve">Realizator projektu może dokonać uzupełnienia lub korekty sprawozdań w zakresie oczywistych omyłek, o czym informuje OP lub wzywa go do korekty, uzupełnienia danego sprawozdania, przedstawienia dodatkowych wyjaśnień w terminie, nie krótszym niż 5 dni roboczych od dnia otrzymania wezwania przez OP. </w:t>
      </w:r>
    </w:p>
    <w:p w14:paraId="615ADA67" w14:textId="77777777" w:rsidR="00AC02E2" w:rsidRPr="00F3277B" w:rsidRDefault="00AC02E2" w:rsidP="00AC02E2">
      <w:pPr>
        <w:pStyle w:val="Akapitzlist"/>
        <w:numPr>
          <w:ilvl w:val="0"/>
          <w:numId w:val="44"/>
        </w:numPr>
        <w:suppressAutoHyphens/>
        <w:autoSpaceDE w:val="0"/>
        <w:autoSpaceDN w:val="0"/>
        <w:adjustRightInd w:val="0"/>
        <w:spacing w:before="120" w:after="0" w:line="276" w:lineRule="auto"/>
        <w:ind w:left="425" w:hanging="425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>Wraz z pierwszym cząstkowym sprawozdaniem rzeczowo-finansowym, OP składa potwierdzone za zgodność:</w:t>
      </w:r>
    </w:p>
    <w:p w14:paraId="75798FA2" w14:textId="77777777" w:rsidR="00AC02E2" w:rsidRPr="00F3277B" w:rsidRDefault="00AC02E2" w:rsidP="00AC02E2">
      <w:pPr>
        <w:pStyle w:val="Akapitzlist"/>
        <w:numPr>
          <w:ilvl w:val="0"/>
          <w:numId w:val="31"/>
        </w:numPr>
        <w:suppressAutoHyphens/>
        <w:autoSpaceDE w:val="0"/>
        <w:autoSpaceDN w:val="0"/>
        <w:adjustRightInd w:val="0"/>
        <w:spacing w:after="0" w:line="276" w:lineRule="auto"/>
        <w:ind w:left="851" w:hanging="426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>kopie faktur lub innych dokumentów księgowych o równoważnej wartości dowodowej,</w:t>
      </w:r>
    </w:p>
    <w:p w14:paraId="53884179" w14:textId="77777777" w:rsidR="00AC02E2" w:rsidRPr="00F3277B" w:rsidRDefault="00AC02E2" w:rsidP="00AC02E2">
      <w:pPr>
        <w:pStyle w:val="Akapitzlist"/>
        <w:numPr>
          <w:ilvl w:val="0"/>
          <w:numId w:val="31"/>
        </w:numPr>
        <w:suppressAutoHyphens/>
        <w:spacing w:after="0" w:line="276" w:lineRule="auto"/>
        <w:ind w:left="851" w:hanging="426"/>
        <w:contextualSpacing w:val="0"/>
        <w:jc w:val="both"/>
        <w:rPr>
          <w:rFonts w:cs="Calibri"/>
        </w:rPr>
      </w:pPr>
      <w:r w:rsidRPr="00F3277B">
        <w:rPr>
          <w:rFonts w:cs="Calibri"/>
          <w:lang w:eastAsia="ar-SA"/>
        </w:rPr>
        <w:t>kopie protokołów potwierdzających odbiór urządzeń lub wykonanie prac,</w:t>
      </w:r>
    </w:p>
    <w:p w14:paraId="2D44901B" w14:textId="77777777" w:rsidR="00AC02E2" w:rsidRPr="00F3277B" w:rsidRDefault="00AC02E2" w:rsidP="00AC02E2">
      <w:pPr>
        <w:pStyle w:val="Akapitzlist"/>
        <w:numPr>
          <w:ilvl w:val="0"/>
          <w:numId w:val="31"/>
        </w:numPr>
        <w:suppressAutoHyphens/>
        <w:spacing w:after="0" w:line="276" w:lineRule="auto"/>
        <w:ind w:left="851" w:hanging="426"/>
        <w:contextualSpacing w:val="0"/>
        <w:jc w:val="both"/>
        <w:rPr>
          <w:rFonts w:cs="Calibri"/>
        </w:rPr>
      </w:pPr>
      <w:r w:rsidRPr="00F3277B">
        <w:rPr>
          <w:rFonts w:cs="Calibri"/>
          <w:lang w:eastAsia="ar-SA"/>
        </w:rPr>
        <w:t xml:space="preserve">kopie wyciągów bankowych lub przelewów bankowych z rachunku </w:t>
      </w:r>
      <w:r w:rsidRPr="00F3277B">
        <w:rPr>
          <w:rFonts w:cs="Calibri"/>
          <w:shd w:val="clear" w:color="auto" w:fill="FFFFFF"/>
          <w:lang w:eastAsia="ar-SA"/>
        </w:rPr>
        <w:t xml:space="preserve">OP </w:t>
      </w:r>
      <w:r w:rsidRPr="00F3277B">
        <w:rPr>
          <w:rFonts w:cs="Calibri"/>
          <w:lang w:eastAsia="ar-SA"/>
        </w:rPr>
        <w:t>potwierdzających dokonanie płatności,</w:t>
      </w:r>
    </w:p>
    <w:p w14:paraId="3A592AC9" w14:textId="77777777" w:rsidR="00AC02E2" w:rsidRPr="00F3277B" w:rsidRDefault="00AC02E2" w:rsidP="00AC02E2">
      <w:pPr>
        <w:pStyle w:val="Akapitzlist"/>
        <w:numPr>
          <w:ilvl w:val="0"/>
          <w:numId w:val="31"/>
        </w:numPr>
        <w:suppressAutoHyphens/>
        <w:spacing w:after="0" w:line="276" w:lineRule="auto"/>
        <w:ind w:left="851" w:hanging="426"/>
        <w:contextualSpacing w:val="0"/>
        <w:jc w:val="both"/>
        <w:rPr>
          <w:rFonts w:cs="Calibri"/>
        </w:rPr>
      </w:pPr>
      <w:r w:rsidRPr="00F3277B">
        <w:rPr>
          <w:rFonts w:cs="Calibri"/>
          <w:lang w:eastAsia="ar-SA"/>
        </w:rPr>
        <w:t>kopie innych dokumentów potwierdzających prawidłowe wydatkowanie grantu, zgodnie z harmonogramem rzeczowo – finansowym,</w:t>
      </w:r>
    </w:p>
    <w:p w14:paraId="09CB25BB" w14:textId="77777777" w:rsidR="00AC02E2" w:rsidRPr="00F3277B" w:rsidRDefault="00AC02E2" w:rsidP="00AC02E2">
      <w:pPr>
        <w:pStyle w:val="Akapitzlist"/>
        <w:numPr>
          <w:ilvl w:val="0"/>
          <w:numId w:val="31"/>
        </w:numPr>
        <w:suppressAutoHyphens/>
        <w:autoSpaceDE w:val="0"/>
        <w:autoSpaceDN w:val="0"/>
        <w:adjustRightInd w:val="0"/>
        <w:spacing w:after="0" w:line="276" w:lineRule="auto"/>
        <w:ind w:left="851" w:hanging="426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lastRenderedPageBreak/>
        <w:t xml:space="preserve">wydruki z ewidencji księgowej przychodów, kosztów i wydatków grantu zrealizowanych </w:t>
      </w:r>
      <w:r w:rsidRPr="00F3277B">
        <w:t>w okresie</w:t>
      </w:r>
      <w:r w:rsidRPr="00F3277B">
        <w:rPr>
          <w:rFonts w:cs="Calibri"/>
          <w:bCs/>
        </w:rPr>
        <w:t xml:space="preserve"> sprawozdawczym, autoryzowane przez przedstawiciela OP odpowiedzialnego za prowadzenie ksiąg rachunkowych,</w:t>
      </w:r>
    </w:p>
    <w:p w14:paraId="51734010" w14:textId="2701000C" w:rsidR="00AC02E2" w:rsidRPr="00F3277B" w:rsidRDefault="00AC02E2" w:rsidP="00AC02E2">
      <w:pPr>
        <w:pStyle w:val="Akapitzlist"/>
        <w:numPr>
          <w:ilvl w:val="0"/>
          <w:numId w:val="31"/>
        </w:numPr>
        <w:suppressAutoHyphens/>
        <w:autoSpaceDE w:val="0"/>
        <w:autoSpaceDN w:val="0"/>
        <w:adjustRightInd w:val="0"/>
        <w:spacing w:after="0" w:line="276" w:lineRule="auto"/>
        <w:ind w:left="851" w:hanging="426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 xml:space="preserve">wydruk z ewidencji środków trwałych </w:t>
      </w:r>
      <w:r w:rsidR="00C708ED">
        <w:rPr>
          <w:rFonts w:cs="Calibri"/>
          <w:bCs/>
        </w:rPr>
        <w:t xml:space="preserve">wraz z OT </w:t>
      </w:r>
      <w:r w:rsidRPr="00F3277B">
        <w:rPr>
          <w:rFonts w:cs="Calibri"/>
          <w:bCs/>
        </w:rPr>
        <w:t>(jeśli w sprawozdaniu zostały wykazane wydatki w</w:t>
      </w:r>
      <w:r w:rsidR="001927E7">
        <w:rPr>
          <w:rFonts w:cs="Calibri"/>
          <w:bCs/>
        </w:rPr>
        <w:t> </w:t>
      </w:r>
      <w:r w:rsidRPr="00F3277B">
        <w:rPr>
          <w:rFonts w:cs="Calibri"/>
          <w:bCs/>
        </w:rPr>
        <w:t>ramach limitu) .</w:t>
      </w:r>
    </w:p>
    <w:p w14:paraId="4D6D8A71" w14:textId="77777777" w:rsidR="00AC02E2" w:rsidRPr="00F3277B" w:rsidRDefault="00AC02E2" w:rsidP="00AC02E2">
      <w:pPr>
        <w:pStyle w:val="Akapitzlist"/>
        <w:numPr>
          <w:ilvl w:val="0"/>
          <w:numId w:val="44"/>
        </w:numPr>
        <w:suppressAutoHyphens/>
        <w:autoSpaceDE w:val="0"/>
        <w:autoSpaceDN w:val="0"/>
        <w:adjustRightInd w:val="0"/>
        <w:spacing w:before="120" w:after="0" w:line="276" w:lineRule="auto"/>
        <w:ind w:left="425" w:hanging="425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 xml:space="preserve">Do kolejnych cząstkowych sprawozdań rzeczowo-finansowych OP składa potwierdzone za zgodność: </w:t>
      </w:r>
    </w:p>
    <w:p w14:paraId="7E64E8B7" w14:textId="77777777" w:rsidR="00AC02E2" w:rsidRPr="00F3277B" w:rsidRDefault="00AC02E2" w:rsidP="00AC02E2">
      <w:pPr>
        <w:pStyle w:val="Akapitzlist"/>
        <w:numPr>
          <w:ilvl w:val="2"/>
          <w:numId w:val="8"/>
        </w:numPr>
        <w:suppressAutoHyphens/>
        <w:autoSpaceDE w:val="0"/>
        <w:autoSpaceDN w:val="0"/>
        <w:adjustRightInd w:val="0"/>
        <w:spacing w:after="0" w:line="276" w:lineRule="auto"/>
        <w:ind w:left="851" w:hanging="425"/>
        <w:contextualSpacing w:val="0"/>
        <w:jc w:val="both"/>
        <w:rPr>
          <w:rFonts w:cs="Calibri"/>
          <w:bCs/>
        </w:rPr>
      </w:pPr>
      <w:r w:rsidRPr="00F3277B">
        <w:rPr>
          <w:rFonts w:cs="Calibri"/>
          <w:lang w:eastAsia="ar-SA"/>
        </w:rPr>
        <w:t xml:space="preserve">kopie wyciągów bankowych lub przelewów bankowych z rachunku </w:t>
      </w:r>
      <w:r w:rsidRPr="00F3277B">
        <w:rPr>
          <w:rFonts w:cs="Calibri"/>
          <w:shd w:val="clear" w:color="auto" w:fill="FFFFFF"/>
          <w:lang w:eastAsia="ar-SA"/>
        </w:rPr>
        <w:t xml:space="preserve">OP </w:t>
      </w:r>
      <w:r w:rsidRPr="00F3277B">
        <w:rPr>
          <w:rFonts w:cs="Calibri"/>
          <w:lang w:eastAsia="ar-SA"/>
        </w:rPr>
        <w:t>potwierdzających dokonanie płatności,</w:t>
      </w:r>
    </w:p>
    <w:p w14:paraId="0040A241" w14:textId="77777777" w:rsidR="00AC02E2" w:rsidRPr="00F3277B" w:rsidRDefault="00AC02E2" w:rsidP="00AC02E2">
      <w:pPr>
        <w:pStyle w:val="Akapitzlist"/>
        <w:numPr>
          <w:ilvl w:val="2"/>
          <w:numId w:val="8"/>
        </w:numPr>
        <w:suppressAutoHyphens/>
        <w:autoSpaceDE w:val="0"/>
        <w:autoSpaceDN w:val="0"/>
        <w:adjustRightInd w:val="0"/>
        <w:spacing w:after="0" w:line="276" w:lineRule="auto"/>
        <w:ind w:left="851" w:hanging="425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 xml:space="preserve">wydruki z ewidencji księgowej przychodów, kosztów i wydatków grantu zrealizowanych </w:t>
      </w:r>
      <w:r w:rsidRPr="00F3277B">
        <w:t>w okresie</w:t>
      </w:r>
      <w:r w:rsidRPr="00F3277B">
        <w:rPr>
          <w:rFonts w:cs="Calibri"/>
          <w:bCs/>
        </w:rPr>
        <w:t xml:space="preserve"> sprawozdawczym, autoryzowane przez przedstawiciela OP odpowiedzialnego za prowadzenie ksiąg rachunkowych,</w:t>
      </w:r>
    </w:p>
    <w:p w14:paraId="4A9D4F23" w14:textId="16D2DF87" w:rsidR="00AC02E2" w:rsidRPr="00F3277B" w:rsidRDefault="00AC02E2" w:rsidP="00AC02E2">
      <w:pPr>
        <w:pStyle w:val="Akapitzlist"/>
        <w:numPr>
          <w:ilvl w:val="2"/>
          <w:numId w:val="8"/>
        </w:numPr>
        <w:suppressAutoHyphens/>
        <w:autoSpaceDE w:val="0"/>
        <w:autoSpaceDN w:val="0"/>
        <w:adjustRightInd w:val="0"/>
        <w:spacing w:after="0" w:line="276" w:lineRule="auto"/>
        <w:ind w:left="851" w:hanging="425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 xml:space="preserve">wydruk z ewidencji środków trwałych </w:t>
      </w:r>
      <w:r w:rsidR="00C708ED">
        <w:rPr>
          <w:rFonts w:cs="Calibri"/>
          <w:bCs/>
        </w:rPr>
        <w:t xml:space="preserve">wraz z OT </w:t>
      </w:r>
      <w:r w:rsidRPr="00F3277B">
        <w:rPr>
          <w:rFonts w:cs="Calibri"/>
          <w:bCs/>
        </w:rPr>
        <w:t>(jeśli w sprawozdaniu zostały wykazane wydatki w</w:t>
      </w:r>
      <w:r w:rsidR="001927E7">
        <w:rPr>
          <w:rFonts w:cs="Calibri"/>
          <w:bCs/>
        </w:rPr>
        <w:t> </w:t>
      </w:r>
      <w:r w:rsidRPr="00F3277B">
        <w:rPr>
          <w:rFonts w:cs="Calibri"/>
          <w:bCs/>
        </w:rPr>
        <w:t>ramach limitu)</w:t>
      </w:r>
    </w:p>
    <w:p w14:paraId="0FF1BC0C" w14:textId="77777777" w:rsidR="00AC02E2" w:rsidRPr="00F3277B" w:rsidRDefault="00AC02E2" w:rsidP="00AC02E2">
      <w:pPr>
        <w:pStyle w:val="Akapitzlist"/>
        <w:numPr>
          <w:ilvl w:val="2"/>
          <w:numId w:val="8"/>
        </w:numPr>
        <w:suppressAutoHyphens/>
        <w:autoSpaceDE w:val="0"/>
        <w:autoSpaceDN w:val="0"/>
        <w:adjustRightInd w:val="0"/>
        <w:spacing w:after="0" w:line="276" w:lineRule="auto"/>
        <w:ind w:left="851" w:hanging="425"/>
        <w:contextualSpacing w:val="0"/>
        <w:jc w:val="both"/>
        <w:rPr>
          <w:rFonts w:cs="Calibri"/>
          <w:bCs/>
        </w:rPr>
      </w:pPr>
      <w:r w:rsidRPr="00F3277B">
        <w:rPr>
          <w:rFonts w:eastAsia="Cambria" w:cs="Calibri"/>
        </w:rPr>
        <w:t>na żądanie Realizatora projektu kopii wszelkich innych dokumentów dotyczących realizowanego przedsięwzięcia, potwierdzonych za „zgodność z oryginałem” przez osobę upoważnioną lub uprawnioną do reprezentowania OP.</w:t>
      </w:r>
    </w:p>
    <w:p w14:paraId="47C7E16A" w14:textId="77777777" w:rsidR="00AC02E2" w:rsidRPr="00F3277B" w:rsidRDefault="00AC02E2" w:rsidP="00AC02E2">
      <w:pPr>
        <w:pStyle w:val="Akapitzlist"/>
        <w:numPr>
          <w:ilvl w:val="0"/>
          <w:numId w:val="44"/>
        </w:numPr>
        <w:suppressAutoHyphens/>
        <w:autoSpaceDE w:val="0"/>
        <w:autoSpaceDN w:val="0"/>
        <w:adjustRightInd w:val="0"/>
        <w:spacing w:before="120" w:after="0" w:line="276" w:lineRule="auto"/>
        <w:ind w:left="425" w:hanging="425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>Weryfikacja dokumentów wykazanych w cząstkowym sprawozdaniu rzeczowo-finansowym będzie odbywała się na podstawie próby.</w:t>
      </w:r>
    </w:p>
    <w:p w14:paraId="5A1F7D2B" w14:textId="77777777" w:rsidR="00AC02E2" w:rsidRPr="00F3277B" w:rsidRDefault="00AC02E2" w:rsidP="00AC02E2">
      <w:pPr>
        <w:pStyle w:val="Akapitzlist"/>
        <w:numPr>
          <w:ilvl w:val="0"/>
          <w:numId w:val="44"/>
        </w:numPr>
        <w:suppressAutoHyphens/>
        <w:autoSpaceDE w:val="0"/>
        <w:autoSpaceDN w:val="0"/>
        <w:adjustRightInd w:val="0"/>
        <w:spacing w:before="120" w:after="0" w:line="276" w:lineRule="auto"/>
        <w:ind w:left="426" w:hanging="426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>Realizator projektu zwróci się z prośbą o przesłanie wybranych dokumentów źródłowych wykazanych w cząstkowym sprawozdaniu rzeczowo-finansowym, które dotyczyć będą nie więcej niż 10% pozycji wydatków objętych danym sprawozdaniem.</w:t>
      </w:r>
    </w:p>
    <w:p w14:paraId="0511B66A" w14:textId="77777777" w:rsidR="00AC02E2" w:rsidRPr="00F3277B" w:rsidRDefault="00AC02E2" w:rsidP="00AC02E2">
      <w:pPr>
        <w:pStyle w:val="Akapitzlist"/>
        <w:numPr>
          <w:ilvl w:val="0"/>
          <w:numId w:val="44"/>
        </w:numPr>
        <w:suppressAutoHyphens/>
        <w:autoSpaceDE w:val="0"/>
        <w:autoSpaceDN w:val="0"/>
        <w:adjustRightInd w:val="0"/>
        <w:spacing w:before="120" w:after="0" w:line="276" w:lineRule="auto"/>
        <w:ind w:left="426" w:hanging="426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 xml:space="preserve">Do końcowego sprawozdania rzeczowo-finansowego OP dodatkowo załącza </w:t>
      </w:r>
      <w:bookmarkStart w:id="9" w:name="_Hlk37425674"/>
      <w:r w:rsidRPr="00F3277B">
        <w:rPr>
          <w:rFonts w:cs="Calibri"/>
          <w:bCs/>
        </w:rPr>
        <w:t>oświadczenie o wydatkowaniu środków grantu zgodnie z przeznaczeniem</w:t>
      </w:r>
      <w:bookmarkEnd w:id="9"/>
      <w:r w:rsidRPr="00F3277B">
        <w:rPr>
          <w:rFonts w:cs="Calibri"/>
          <w:bCs/>
        </w:rPr>
        <w:t xml:space="preserve"> (załącznik nr 9.5.1), </w:t>
      </w:r>
      <w:r w:rsidRPr="00F3277B">
        <w:rPr>
          <w:rFonts w:eastAsia="Cambria" w:cs="Calibri"/>
        </w:rPr>
        <w:t>komplet kopii dokumentów potwierdzających osiągnięcie wskaźników określonych we wniosku powierzenia grantu i zadeklarowanych standardów, a także na żądanie Realizatora projektu, kopii wszelkich innych dokumentów dotyczących zrealizowanego przedsięwzięcia, potwierdzonych za „zgodność z oryginałem” przez osobę upoważnioną lub uprawnioną do reprezentowania OP</w:t>
      </w:r>
      <w:r w:rsidRPr="00F3277B">
        <w:rPr>
          <w:rFonts w:cs="Calibri"/>
          <w:bCs/>
        </w:rPr>
        <w:t xml:space="preserve">. </w:t>
      </w:r>
    </w:p>
    <w:p w14:paraId="138FA12E" w14:textId="77777777" w:rsidR="00AC02E2" w:rsidRPr="00F3277B" w:rsidRDefault="00AC02E2" w:rsidP="00AC02E2">
      <w:pPr>
        <w:pStyle w:val="Akapitzlist"/>
        <w:numPr>
          <w:ilvl w:val="0"/>
          <w:numId w:val="44"/>
        </w:numPr>
        <w:suppressAutoHyphens/>
        <w:autoSpaceDE w:val="0"/>
        <w:autoSpaceDN w:val="0"/>
        <w:adjustRightInd w:val="0"/>
        <w:spacing w:before="120" w:after="0" w:line="276" w:lineRule="auto"/>
        <w:ind w:left="425" w:hanging="425"/>
        <w:contextualSpacing w:val="0"/>
        <w:jc w:val="both"/>
        <w:rPr>
          <w:rFonts w:cs="Calibri"/>
          <w:bCs/>
        </w:rPr>
      </w:pPr>
      <w:r w:rsidRPr="00F3277B">
        <w:rPr>
          <w:rFonts w:cs="Calibri"/>
        </w:rPr>
        <w:t>Realizator projektu</w:t>
      </w:r>
      <w:r w:rsidRPr="00F3277B">
        <w:rPr>
          <w:rFonts w:eastAsia="Cambria" w:cs="Calibri"/>
        </w:rPr>
        <w:t xml:space="preserve"> dokonuje weryfikacji cząstkowego i końcowego sprawozdania rzeczowo-finansowego w terminie do 30 dni roboczych od dnia ich otrzymania, przy czym:</w:t>
      </w:r>
    </w:p>
    <w:p w14:paraId="08271CAF" w14:textId="77777777" w:rsidR="00AC02E2" w:rsidRPr="00F3277B" w:rsidRDefault="00AC02E2" w:rsidP="00AC02E2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851" w:hanging="425"/>
        <w:jc w:val="both"/>
        <w:rPr>
          <w:rFonts w:eastAsia="Cambria" w:cs="Calibri"/>
        </w:rPr>
      </w:pPr>
      <w:r w:rsidRPr="00F3277B">
        <w:rPr>
          <w:rFonts w:eastAsia="Cambria" w:cs="Calibri"/>
        </w:rPr>
        <w:t xml:space="preserve">w przypadku braku akceptacji przedłożonego sprawozdania wyznacza termin, nie krótszy niż 5 dni roboczych i nie dłuższy niż 10 dni roboczych, na poprawę złożonego przez OP sprawozdania, </w:t>
      </w:r>
    </w:p>
    <w:p w14:paraId="5F84172D" w14:textId="77777777" w:rsidR="00AC02E2" w:rsidRPr="00F3277B" w:rsidRDefault="00AC02E2" w:rsidP="00AC02E2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851" w:hanging="425"/>
        <w:jc w:val="both"/>
        <w:rPr>
          <w:rFonts w:eastAsia="Cambria" w:cs="Calibri"/>
        </w:rPr>
      </w:pPr>
      <w:r w:rsidRPr="00F3277B">
        <w:rPr>
          <w:rFonts w:eastAsia="Cambria" w:cs="Calibri"/>
        </w:rPr>
        <w:t>dokonuje weryfikacji złożonego poprawionego sprawozdania w terminie do 15 dni roboczych od dnia jego otrzymania,</w:t>
      </w:r>
    </w:p>
    <w:p w14:paraId="6979FCA0" w14:textId="77777777" w:rsidR="00AC02E2" w:rsidRPr="00F3277B" w:rsidRDefault="00AC02E2" w:rsidP="00AC02E2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851" w:hanging="425"/>
        <w:jc w:val="both"/>
        <w:rPr>
          <w:rFonts w:eastAsia="Cambria" w:cs="Calibri"/>
        </w:rPr>
      </w:pPr>
      <w:r w:rsidRPr="00F3277B">
        <w:rPr>
          <w:rFonts w:eastAsia="Cambria" w:cs="Calibri"/>
        </w:rPr>
        <w:t xml:space="preserve">do upływu ww. terminów nie wlicza się okresu wyznaczonego dla OP przez </w:t>
      </w:r>
      <w:r w:rsidRPr="00F3277B">
        <w:rPr>
          <w:rFonts w:cs="Calibri"/>
        </w:rPr>
        <w:t xml:space="preserve">Realizatora projektu </w:t>
      </w:r>
      <w:r w:rsidRPr="00F3277B">
        <w:rPr>
          <w:rFonts w:eastAsia="Cambria" w:cs="Calibri"/>
        </w:rPr>
        <w:t>na przedstawienie wyjaśnień lub uzupełnienie dokumentacji sprawozdania,</w:t>
      </w:r>
    </w:p>
    <w:p w14:paraId="07DD79D1" w14:textId="77777777" w:rsidR="00AC02E2" w:rsidRPr="00F3277B" w:rsidRDefault="00AC02E2" w:rsidP="00AC02E2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851" w:hanging="425"/>
        <w:jc w:val="both"/>
        <w:rPr>
          <w:rFonts w:eastAsia="Cambria" w:cs="Calibri"/>
        </w:rPr>
      </w:pPr>
      <w:r w:rsidRPr="00F3277B">
        <w:rPr>
          <w:rFonts w:eastAsia="Cambria" w:cs="Calibri"/>
        </w:rPr>
        <w:t>po zweryfikowaniu sprawozdania i jego akceptacji Realizator projektu niezwłocznie przekazuje OP informację o wyniku weryfikacji.</w:t>
      </w:r>
    </w:p>
    <w:p w14:paraId="56970BC9" w14:textId="7DC591F0" w:rsidR="00AC02E2" w:rsidRPr="00F3277B" w:rsidRDefault="00AC02E2" w:rsidP="00AC02E2">
      <w:pPr>
        <w:pStyle w:val="Akapitzlist"/>
        <w:numPr>
          <w:ilvl w:val="0"/>
          <w:numId w:val="44"/>
        </w:numPr>
        <w:suppressAutoHyphens/>
        <w:autoSpaceDE w:val="0"/>
        <w:autoSpaceDN w:val="0"/>
        <w:adjustRightInd w:val="0"/>
        <w:spacing w:before="120" w:after="0" w:line="276" w:lineRule="auto"/>
        <w:ind w:left="425" w:hanging="425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 xml:space="preserve">Wszelkie kwoty w sprawozdaniach powinny być wyrażone w PLN. Koszty poniesione w walutach innych niż PLN należy przeliczyć na PLN z zastosowaniem średniego kursu Narodowego Banku </w:t>
      </w:r>
      <w:r w:rsidRPr="00F3277B">
        <w:rPr>
          <w:rFonts w:cs="Calibri"/>
          <w:bCs/>
        </w:rPr>
        <w:lastRenderedPageBreak/>
        <w:t>Polskiego danej waluty obcej, z ostatniego dnia roboczego poprzedzającego dzień poniesienia kosztu czy wydatku lub dzień zapłaty podatku.</w:t>
      </w:r>
    </w:p>
    <w:p w14:paraId="7BABF515" w14:textId="3F55AAF8" w:rsidR="00AC02E2" w:rsidRPr="00F3277B" w:rsidRDefault="00AC02E2" w:rsidP="00AC02E2">
      <w:pPr>
        <w:pStyle w:val="Akapitzlist"/>
        <w:numPr>
          <w:ilvl w:val="0"/>
          <w:numId w:val="44"/>
        </w:numPr>
        <w:suppressAutoHyphens/>
        <w:autoSpaceDE w:val="0"/>
        <w:autoSpaceDN w:val="0"/>
        <w:adjustRightInd w:val="0"/>
        <w:spacing w:before="120" w:after="0" w:line="276" w:lineRule="auto"/>
        <w:ind w:left="425" w:hanging="425"/>
        <w:contextualSpacing w:val="0"/>
        <w:jc w:val="both"/>
        <w:rPr>
          <w:rFonts w:cs="Calibri"/>
          <w:bCs/>
        </w:rPr>
      </w:pPr>
      <w:r w:rsidRPr="00F3277B">
        <w:rPr>
          <w:rFonts w:eastAsia="Cambria" w:cstheme="minorHAnsi"/>
        </w:rPr>
        <w:t xml:space="preserve">W przypadku wątpliwości co do rzetelności końcowego sprawozdania rzeczowo-finansowego, Realizator projektu i Partnerzy mogą przeprowadzić lub zlecić kontrolę w miejscach realizacji przedsięwzięcia. </w:t>
      </w:r>
    </w:p>
    <w:p w14:paraId="0EE62962" w14:textId="6A9CE960" w:rsidR="00AC02E2" w:rsidRPr="00F3277B" w:rsidRDefault="00BF3DB0" w:rsidP="00AC02E2">
      <w:pPr>
        <w:pStyle w:val="Akapitzlist"/>
        <w:numPr>
          <w:ilvl w:val="0"/>
          <w:numId w:val="44"/>
        </w:numPr>
        <w:suppressAutoHyphens/>
        <w:autoSpaceDE w:val="0"/>
        <w:autoSpaceDN w:val="0"/>
        <w:adjustRightInd w:val="0"/>
        <w:spacing w:before="120" w:after="0" w:line="276" w:lineRule="auto"/>
        <w:ind w:left="425" w:hanging="425"/>
        <w:contextualSpacing w:val="0"/>
        <w:jc w:val="both"/>
        <w:rPr>
          <w:rFonts w:cs="Calibri"/>
          <w:bCs/>
        </w:rPr>
      </w:pPr>
      <w:r w:rsidRPr="001B7F7D">
        <w:rPr>
          <w:rFonts w:eastAsia="Cambria" w:cstheme="minorHAnsi"/>
        </w:rPr>
        <w:t>B</w:t>
      </w:r>
      <w:r w:rsidR="00AC02E2" w:rsidRPr="001B7F7D">
        <w:rPr>
          <w:rFonts w:eastAsia="Cambria" w:cstheme="minorHAnsi"/>
        </w:rPr>
        <w:t>ieg terminów weryfikacji końcowego sprawozdania</w:t>
      </w:r>
      <w:r w:rsidR="00AC02E2" w:rsidRPr="00F3277B">
        <w:rPr>
          <w:rFonts w:eastAsia="Cambria" w:cstheme="minorHAnsi"/>
        </w:rPr>
        <w:t xml:space="preserve"> rzeczowo-finansowego ulega zawieszeniu do dnia przekazania przez OP do Realizatora projektu informacji o wykonaniu lub zaniechaniu wykonania zaleceń pokontrolnych, chyba że wyniki kontroli nie wykażą nieprawidłowości.</w:t>
      </w:r>
    </w:p>
    <w:p w14:paraId="2ECE46BB" w14:textId="2AD5EF87" w:rsidR="00AC02E2" w:rsidRPr="00F3277B" w:rsidRDefault="00AC02E2" w:rsidP="00AC02E2">
      <w:pPr>
        <w:pStyle w:val="Akapitzlist"/>
        <w:numPr>
          <w:ilvl w:val="0"/>
          <w:numId w:val="44"/>
        </w:numPr>
        <w:suppressAutoHyphens/>
        <w:autoSpaceDE w:val="0"/>
        <w:autoSpaceDN w:val="0"/>
        <w:adjustRightInd w:val="0"/>
        <w:spacing w:before="120" w:after="0" w:line="276" w:lineRule="auto"/>
        <w:ind w:left="425" w:hanging="425"/>
        <w:contextualSpacing w:val="0"/>
        <w:jc w:val="both"/>
        <w:rPr>
          <w:rFonts w:cs="Calibri"/>
          <w:bCs/>
        </w:rPr>
      </w:pPr>
      <w:r w:rsidRPr="00F3277B">
        <w:rPr>
          <w:rFonts w:eastAsia="Cambria" w:cstheme="minorHAnsi"/>
        </w:rPr>
        <w:t xml:space="preserve">Nieosiągnięcie przez OP poziomu wartości wskaźników zdefiniowanych we wniosku powierzenia grantu oznacza niezrealizowanie założeń merytorycznych przedsięwzięcia w pełnym zakresie i będzie stanowiło podstawę do rozliczenia grantu z zastosowaniem reguły proporcjonalności. </w:t>
      </w:r>
    </w:p>
    <w:p w14:paraId="3A7C3B44" w14:textId="6C52D00D" w:rsidR="00AC02E2" w:rsidRPr="00F3277B" w:rsidRDefault="00AC02E2" w:rsidP="00AC02E2">
      <w:pPr>
        <w:pStyle w:val="Akapitzlist"/>
        <w:numPr>
          <w:ilvl w:val="0"/>
          <w:numId w:val="44"/>
        </w:numPr>
        <w:suppressAutoHyphens/>
        <w:autoSpaceDE w:val="0"/>
        <w:autoSpaceDN w:val="0"/>
        <w:adjustRightInd w:val="0"/>
        <w:spacing w:before="120" w:after="0" w:line="276" w:lineRule="auto"/>
        <w:ind w:left="425" w:hanging="425"/>
        <w:contextualSpacing w:val="0"/>
        <w:jc w:val="both"/>
        <w:rPr>
          <w:rFonts w:cs="Calibri"/>
          <w:bCs/>
        </w:rPr>
      </w:pPr>
      <w:r w:rsidRPr="00F3277B">
        <w:rPr>
          <w:rFonts w:cstheme="minorHAnsi"/>
        </w:rPr>
        <w:t xml:space="preserve">Zaprzestanie kontynuowania przedsięwzięcia po zrealizowaniu zadań sfinansowanych w ramach cross-financingu i środków trwałych spowoduje konieczność zwrotu przez OP pełnej kwoty przekazanych transz grantu. </w:t>
      </w:r>
    </w:p>
    <w:p w14:paraId="4AFA768B" w14:textId="77777777" w:rsidR="00AC02E2" w:rsidRPr="00F3277B" w:rsidRDefault="00AC02E2" w:rsidP="00AC02E2">
      <w:pPr>
        <w:pStyle w:val="Akapitzlist"/>
        <w:numPr>
          <w:ilvl w:val="0"/>
          <w:numId w:val="44"/>
        </w:numPr>
        <w:suppressAutoHyphens/>
        <w:autoSpaceDE w:val="0"/>
        <w:autoSpaceDN w:val="0"/>
        <w:adjustRightInd w:val="0"/>
        <w:spacing w:before="120" w:after="0" w:line="276" w:lineRule="auto"/>
        <w:ind w:left="425" w:hanging="425"/>
        <w:contextualSpacing w:val="0"/>
        <w:jc w:val="both"/>
        <w:rPr>
          <w:rFonts w:cs="Calibri"/>
          <w:bCs/>
        </w:rPr>
      </w:pPr>
      <w:r w:rsidRPr="00F3277B">
        <w:rPr>
          <w:rFonts w:eastAsia="Cambria" w:cstheme="minorHAnsi"/>
        </w:rPr>
        <w:t>Konsekwencją zastosowania reguły proporcjonalności będzie obniżenie kwoty grantu proporcjonalnie do osiągniętych wartości wskaźników i wskazanie OP terminu i kwoty zwrotu.</w:t>
      </w:r>
    </w:p>
    <w:p w14:paraId="05A2A058" w14:textId="77777777" w:rsidR="00AC02E2" w:rsidRPr="00F3277B" w:rsidRDefault="00AC02E2" w:rsidP="00AC02E2">
      <w:pPr>
        <w:pStyle w:val="Akapitzlist"/>
        <w:numPr>
          <w:ilvl w:val="0"/>
          <w:numId w:val="44"/>
        </w:numPr>
        <w:suppressAutoHyphens/>
        <w:autoSpaceDE w:val="0"/>
        <w:autoSpaceDN w:val="0"/>
        <w:adjustRightInd w:val="0"/>
        <w:spacing w:before="120" w:after="0" w:line="276" w:lineRule="auto"/>
        <w:ind w:left="425" w:hanging="425"/>
        <w:contextualSpacing w:val="0"/>
        <w:jc w:val="both"/>
        <w:rPr>
          <w:rFonts w:cs="Calibri"/>
          <w:bCs/>
        </w:rPr>
      </w:pPr>
      <w:r w:rsidRPr="00F3277B">
        <w:rPr>
          <w:rFonts w:eastAsia="Cambria" w:cstheme="minorHAnsi"/>
        </w:rPr>
        <w:t>W przypadku wystąpienia siły wyższej, która bezpośrednio przyczyni się do nieosiągnięcia założonych wartości wskaźników, Realizator projektu może odstąpić od żądania zwrotu części grantu od OP.</w:t>
      </w:r>
    </w:p>
    <w:p w14:paraId="4AEE0E62" w14:textId="548CC45C" w:rsidR="00AC02E2" w:rsidRPr="0097262A" w:rsidRDefault="00AC02E2" w:rsidP="00AC02E2">
      <w:pPr>
        <w:pStyle w:val="Akapitzlist"/>
        <w:numPr>
          <w:ilvl w:val="0"/>
          <w:numId w:val="44"/>
        </w:numPr>
        <w:suppressAutoHyphens/>
        <w:autoSpaceDE w:val="0"/>
        <w:autoSpaceDN w:val="0"/>
        <w:adjustRightInd w:val="0"/>
        <w:spacing w:before="120" w:after="0" w:line="276" w:lineRule="auto"/>
        <w:ind w:left="425" w:hanging="425"/>
        <w:contextualSpacing w:val="0"/>
        <w:jc w:val="both"/>
        <w:rPr>
          <w:rFonts w:cs="Calibri"/>
          <w:bCs/>
        </w:rPr>
      </w:pPr>
      <w:r w:rsidRPr="00F3277B">
        <w:rPr>
          <w:rFonts w:eastAsia="Cambria" w:cstheme="minorHAnsi"/>
        </w:rPr>
        <w:t>Grant zostanie uznany za rozliczony po zrealizowaniu przez OP przedsięwzięcia, zaakceptowaniu przez Realizatora projektu końcowego sprawozdania rzeczowo-finansowego i sporządzeniu protokołu końcowego odbioru wypracowanego i wdrożonego rozwiązania, zawierającego opis osiągniętych efektów, podpisanego przez uprawnione osoby.</w:t>
      </w:r>
    </w:p>
    <w:p w14:paraId="29AAAB35" w14:textId="77777777" w:rsidR="00AC02E2" w:rsidRPr="00F3277B" w:rsidRDefault="00AC02E2" w:rsidP="00AC02E2">
      <w:pPr>
        <w:suppressAutoHyphens/>
        <w:spacing w:before="120" w:after="120" w:line="276" w:lineRule="auto"/>
        <w:jc w:val="center"/>
        <w:rPr>
          <w:rFonts w:cs="Calibri"/>
          <w:b/>
        </w:rPr>
      </w:pPr>
      <w:r w:rsidRPr="00F3277B">
        <w:rPr>
          <w:rFonts w:cs="Calibri"/>
          <w:b/>
        </w:rPr>
        <w:t>§ 8</w:t>
      </w:r>
    </w:p>
    <w:p w14:paraId="1376CF6C" w14:textId="77777777" w:rsidR="00AC02E2" w:rsidRPr="00F3277B" w:rsidRDefault="00AC02E2" w:rsidP="00AC02E2">
      <w:pPr>
        <w:suppressAutoHyphens/>
        <w:autoSpaceDE w:val="0"/>
        <w:autoSpaceDN w:val="0"/>
        <w:adjustRightInd w:val="0"/>
        <w:spacing w:before="120" w:after="120" w:line="276" w:lineRule="auto"/>
        <w:jc w:val="center"/>
        <w:rPr>
          <w:rFonts w:cs="Calibri"/>
          <w:b/>
        </w:rPr>
      </w:pPr>
      <w:r w:rsidRPr="00F3277B">
        <w:rPr>
          <w:rFonts w:cs="Calibri"/>
          <w:b/>
        </w:rPr>
        <w:t>Dochód</w:t>
      </w:r>
    </w:p>
    <w:p w14:paraId="50001A6E" w14:textId="4CC404DD" w:rsidR="00AC02E2" w:rsidRPr="001B7F7D" w:rsidRDefault="00AC02E2" w:rsidP="00AC02E2">
      <w:pPr>
        <w:numPr>
          <w:ilvl w:val="0"/>
          <w:numId w:val="32"/>
        </w:numPr>
        <w:suppressAutoHyphens/>
        <w:spacing w:before="120" w:after="0" w:line="276" w:lineRule="auto"/>
        <w:ind w:left="425" w:hanging="425"/>
        <w:jc w:val="both"/>
        <w:rPr>
          <w:rFonts w:cs="Calibri"/>
        </w:rPr>
      </w:pPr>
      <w:r w:rsidRPr="001B7F7D">
        <w:rPr>
          <w:rFonts w:cs="Calibri"/>
        </w:rPr>
        <w:t>OP jest zobowiązany do ujawnienia wszelkich dochodów, które powsta</w:t>
      </w:r>
      <w:r w:rsidR="00E43339" w:rsidRPr="001B7F7D">
        <w:rPr>
          <w:rFonts w:cs="Calibri"/>
        </w:rPr>
        <w:t>ną</w:t>
      </w:r>
      <w:r w:rsidRPr="001B7F7D">
        <w:rPr>
          <w:rFonts w:cs="Calibri"/>
        </w:rPr>
        <w:t xml:space="preserve"> w związku z realizacją przedsięwzięcia.</w:t>
      </w:r>
    </w:p>
    <w:p w14:paraId="2F02D0A5" w14:textId="77777777" w:rsidR="00AC02E2" w:rsidRPr="00F3277B" w:rsidRDefault="00AC02E2" w:rsidP="00AC02E2">
      <w:pPr>
        <w:numPr>
          <w:ilvl w:val="0"/>
          <w:numId w:val="32"/>
        </w:numPr>
        <w:suppressAutoHyphens/>
        <w:spacing w:before="120" w:after="0" w:line="276" w:lineRule="auto"/>
        <w:ind w:left="425" w:hanging="425"/>
        <w:jc w:val="both"/>
        <w:rPr>
          <w:rFonts w:cs="Calibri"/>
        </w:rPr>
      </w:pPr>
      <w:r w:rsidRPr="00F3277B">
        <w:rPr>
          <w:rFonts w:cs="Calibri"/>
        </w:rPr>
        <w:t xml:space="preserve">W przypadku gdy na etapie realizacji przedsięwzięcia generuje on dochód, OP wykazuje w cząstkowym </w:t>
      </w:r>
      <w:r w:rsidRPr="00F3277B">
        <w:rPr>
          <w:rFonts w:cs="Calibri"/>
          <w:iCs/>
        </w:rPr>
        <w:t>sprawozdaniu rzeczowo-finansowym i końcowym sprawozdaniu rzeczowo-finansowym kwotę uzyskanego dochodu.</w:t>
      </w:r>
      <w:r w:rsidRPr="00F3277B">
        <w:rPr>
          <w:rFonts w:cs="Calibri"/>
        </w:rPr>
        <w:t xml:space="preserve"> </w:t>
      </w:r>
    </w:p>
    <w:p w14:paraId="1A0B05E3" w14:textId="77777777" w:rsidR="00AC02E2" w:rsidRPr="00F3277B" w:rsidRDefault="00AC02E2" w:rsidP="00AC02E2">
      <w:pPr>
        <w:numPr>
          <w:ilvl w:val="0"/>
          <w:numId w:val="32"/>
        </w:numPr>
        <w:suppressAutoHyphens/>
        <w:spacing w:before="120" w:after="0" w:line="276" w:lineRule="auto"/>
        <w:ind w:left="425" w:hanging="425"/>
        <w:jc w:val="both"/>
        <w:rPr>
          <w:rFonts w:cs="Calibri"/>
        </w:rPr>
      </w:pPr>
      <w:r w:rsidRPr="00F3277B">
        <w:rPr>
          <w:rFonts w:cs="Calibri"/>
        </w:rPr>
        <w:t xml:space="preserve">Dochód wykazany w </w:t>
      </w:r>
      <w:r w:rsidRPr="00F3277B">
        <w:rPr>
          <w:rFonts w:cs="Calibri"/>
          <w:iCs/>
        </w:rPr>
        <w:t>sprawozdaniach wymienionych w ust. 2 podlega zwrotowi na rachunek bankowy Realizatora projektu</w:t>
      </w:r>
      <w:r w:rsidRPr="00F3277B">
        <w:rPr>
          <w:rFonts w:cs="Calibri"/>
        </w:rPr>
        <w:t xml:space="preserve"> w następujący sposób: </w:t>
      </w:r>
    </w:p>
    <w:p w14:paraId="33ED94EE" w14:textId="77777777" w:rsidR="00AC02E2" w:rsidRPr="00F3277B" w:rsidRDefault="00AC02E2" w:rsidP="00AC02E2">
      <w:pPr>
        <w:pStyle w:val="Akapitzlist"/>
        <w:numPr>
          <w:ilvl w:val="0"/>
          <w:numId w:val="33"/>
        </w:numPr>
        <w:suppressAutoHyphens/>
        <w:spacing w:after="0" w:line="276" w:lineRule="auto"/>
        <w:ind w:left="851" w:hanging="426"/>
        <w:contextualSpacing w:val="0"/>
        <w:jc w:val="both"/>
        <w:rPr>
          <w:rFonts w:cs="Calibri"/>
        </w:rPr>
      </w:pPr>
      <w:r w:rsidRPr="00F3277B">
        <w:rPr>
          <w:rFonts w:cs="Calibri"/>
        </w:rPr>
        <w:t>w przypadku dochodu wykazanego w cząstkowym sprawozdaniu rzeczowo-finansowym, zwrotu należy dokonać do 5 stycznia roku następnego po roku, w którym dochód powstał,</w:t>
      </w:r>
    </w:p>
    <w:p w14:paraId="3C774288" w14:textId="0F445F4D" w:rsidR="00AC02E2" w:rsidRDefault="00AC02E2" w:rsidP="00AC02E2">
      <w:pPr>
        <w:pStyle w:val="Akapitzlist"/>
        <w:numPr>
          <w:ilvl w:val="0"/>
          <w:numId w:val="33"/>
        </w:numPr>
        <w:suppressAutoHyphens/>
        <w:spacing w:after="0" w:line="276" w:lineRule="auto"/>
        <w:ind w:left="851" w:hanging="426"/>
        <w:contextualSpacing w:val="0"/>
        <w:jc w:val="both"/>
        <w:rPr>
          <w:rFonts w:cs="Calibri"/>
        </w:rPr>
      </w:pPr>
      <w:r w:rsidRPr="00F3277B">
        <w:rPr>
          <w:rFonts w:cs="Calibri"/>
        </w:rPr>
        <w:t xml:space="preserve">w przypadku dochodu wykazanego w końcowym </w:t>
      </w:r>
      <w:r w:rsidRPr="00F3277B">
        <w:rPr>
          <w:rFonts w:cs="Calibri"/>
          <w:iCs/>
        </w:rPr>
        <w:t>sprawozdaniu rzeczowo-finansowym</w:t>
      </w:r>
      <w:r w:rsidRPr="00F3277B">
        <w:rPr>
          <w:rFonts w:cs="Calibri"/>
          <w:i/>
        </w:rPr>
        <w:t xml:space="preserve"> </w:t>
      </w:r>
      <w:r w:rsidRPr="00F3277B">
        <w:rPr>
          <w:rFonts w:cs="Calibri"/>
        </w:rPr>
        <w:t xml:space="preserve">zwrotu należy dokonać w ciągu 10 dni roboczych od daty zakończenia realizacji przedsięwzięcia.  </w:t>
      </w:r>
    </w:p>
    <w:p w14:paraId="4D08C9E4" w14:textId="6A1139D7" w:rsidR="0097262A" w:rsidRPr="0097262A" w:rsidRDefault="0097262A" w:rsidP="0097262A">
      <w:pPr>
        <w:suppressAutoHyphens/>
        <w:spacing w:after="0" w:line="276" w:lineRule="auto"/>
        <w:jc w:val="both"/>
        <w:rPr>
          <w:rFonts w:cs="Calibri"/>
        </w:rPr>
      </w:pPr>
      <w:r w:rsidRPr="0097262A">
        <w:rPr>
          <w:rFonts w:cs="Calibri"/>
        </w:rPr>
        <w:t xml:space="preserve">Realizator projektu </w:t>
      </w:r>
      <w:r>
        <w:rPr>
          <w:rFonts w:cs="Calibri"/>
        </w:rPr>
        <w:t>zastrzega możliwość wezwania</w:t>
      </w:r>
      <w:r w:rsidRPr="0097262A">
        <w:rPr>
          <w:rFonts w:cs="Calibri"/>
        </w:rPr>
        <w:t xml:space="preserve"> OP do zwrotu dochodu w innym terminie.</w:t>
      </w:r>
    </w:p>
    <w:p w14:paraId="46402D9A" w14:textId="77777777" w:rsidR="00AC02E2" w:rsidRPr="00F3277B" w:rsidRDefault="00AC02E2" w:rsidP="00AC02E2">
      <w:pPr>
        <w:pStyle w:val="Akapitzlist"/>
        <w:numPr>
          <w:ilvl w:val="0"/>
          <w:numId w:val="32"/>
        </w:numPr>
        <w:suppressAutoHyphens/>
        <w:spacing w:before="120" w:after="0" w:line="276" w:lineRule="auto"/>
        <w:ind w:left="425" w:hanging="425"/>
        <w:contextualSpacing w:val="0"/>
        <w:jc w:val="both"/>
        <w:rPr>
          <w:rFonts w:cs="Calibri"/>
        </w:rPr>
      </w:pPr>
      <w:r w:rsidRPr="00F3277B">
        <w:rPr>
          <w:rFonts w:cs="Calibri"/>
        </w:rPr>
        <w:t>W tytule przelewu OP wskazuje numer umowy powierzenia grantu oraz tytuł zwrotu.</w:t>
      </w:r>
    </w:p>
    <w:p w14:paraId="6A80AD7D" w14:textId="77777777" w:rsidR="00AC02E2" w:rsidRPr="00F3277B" w:rsidRDefault="00AC02E2" w:rsidP="00AC02E2">
      <w:pPr>
        <w:suppressAutoHyphens/>
        <w:spacing w:before="120" w:after="120" w:line="276" w:lineRule="auto"/>
        <w:jc w:val="center"/>
        <w:rPr>
          <w:rFonts w:cs="Calibri"/>
          <w:b/>
        </w:rPr>
      </w:pPr>
      <w:r w:rsidRPr="00F3277B">
        <w:rPr>
          <w:rFonts w:cs="Calibri"/>
          <w:b/>
        </w:rPr>
        <w:lastRenderedPageBreak/>
        <w:t>§ 9</w:t>
      </w:r>
    </w:p>
    <w:p w14:paraId="658C8925" w14:textId="77777777" w:rsidR="00AC02E2" w:rsidRPr="00F3277B" w:rsidRDefault="00AC02E2" w:rsidP="00AC02E2">
      <w:pPr>
        <w:suppressAutoHyphens/>
        <w:spacing w:before="120" w:after="120" w:line="276" w:lineRule="auto"/>
        <w:jc w:val="center"/>
        <w:rPr>
          <w:rFonts w:cs="Calibri"/>
          <w:b/>
        </w:rPr>
      </w:pPr>
      <w:r w:rsidRPr="00F3277B">
        <w:rPr>
          <w:rFonts w:cs="Calibri"/>
          <w:b/>
        </w:rPr>
        <w:t>Monitoring wydatkowania grantu</w:t>
      </w:r>
    </w:p>
    <w:p w14:paraId="5B76507E" w14:textId="31E4D2DC" w:rsidR="00AC02E2" w:rsidRPr="001B7F7D" w:rsidRDefault="00AC02E2" w:rsidP="00AC02E2">
      <w:pPr>
        <w:pStyle w:val="Akapitzlist"/>
        <w:numPr>
          <w:ilvl w:val="0"/>
          <w:numId w:val="41"/>
        </w:numPr>
        <w:spacing w:before="120" w:after="0" w:line="276" w:lineRule="auto"/>
        <w:ind w:left="425" w:hanging="425"/>
        <w:contextualSpacing w:val="0"/>
        <w:jc w:val="both"/>
        <w:rPr>
          <w:rFonts w:eastAsia="Cambria" w:cs="Calibri"/>
        </w:rPr>
      </w:pPr>
      <w:r w:rsidRPr="001B7F7D">
        <w:rPr>
          <w:rFonts w:eastAsia="Cambria" w:cs="Calibri"/>
        </w:rPr>
        <w:t xml:space="preserve">Na każdym etapie realizacji przedsięwzięcia </w:t>
      </w:r>
      <w:r w:rsidRPr="001B7F7D">
        <w:rPr>
          <w:rFonts w:cs="Calibri"/>
        </w:rPr>
        <w:t>Realizator projektu</w:t>
      </w:r>
      <w:r w:rsidRPr="001B7F7D">
        <w:rPr>
          <w:rFonts w:eastAsia="Cambria" w:cs="Calibri"/>
        </w:rPr>
        <w:t xml:space="preserve"> jest uprawniony do przeprowadzenia wizyty monitorującej w siedzibie OP lub w siedzibie wskazanej przez niego szkoły, której celem jest przede wszystkim ocena całości lub wybranych </w:t>
      </w:r>
      <w:r w:rsidR="00BF3DB0" w:rsidRPr="001B7F7D">
        <w:rPr>
          <w:rFonts w:eastAsia="Cambria" w:cs="Calibri"/>
        </w:rPr>
        <w:t>przez</w:t>
      </w:r>
      <w:r w:rsidRPr="001B7F7D">
        <w:rPr>
          <w:rFonts w:eastAsia="Cambria" w:cs="Calibri"/>
        </w:rPr>
        <w:t xml:space="preserve"> </w:t>
      </w:r>
      <w:r w:rsidRPr="001B7F7D">
        <w:rPr>
          <w:rFonts w:cs="Calibri"/>
        </w:rPr>
        <w:t xml:space="preserve">Realizatora projektu i Partnerów </w:t>
      </w:r>
      <w:r w:rsidRPr="001B7F7D">
        <w:rPr>
          <w:rFonts w:eastAsia="Cambria" w:cs="Calibri"/>
        </w:rPr>
        <w:t>zagadnień związanych z realizacją przedsięwzięcia.</w:t>
      </w:r>
    </w:p>
    <w:p w14:paraId="64FADBDF" w14:textId="77777777" w:rsidR="00AC02E2" w:rsidRDefault="00AC02E2" w:rsidP="00AC02E2">
      <w:pPr>
        <w:pStyle w:val="Akapitzlist"/>
        <w:numPr>
          <w:ilvl w:val="0"/>
          <w:numId w:val="41"/>
        </w:numPr>
        <w:spacing w:before="120" w:after="0" w:line="276" w:lineRule="auto"/>
        <w:ind w:left="426" w:hanging="426"/>
        <w:contextualSpacing w:val="0"/>
        <w:jc w:val="both"/>
        <w:rPr>
          <w:rFonts w:eastAsia="Cambria" w:cs="Calibri"/>
        </w:rPr>
      </w:pPr>
      <w:r w:rsidRPr="00F3277B">
        <w:rPr>
          <w:rFonts w:eastAsia="Cambria" w:cs="Calibri"/>
        </w:rPr>
        <w:t>Planuje się przeprowadzenie co najmniej jednej zapowiedzianej wizyty monitorującej. O terminie wizyty OP zostanie poinformowany nie później niż 7 dni roboczych przed jej przeprowadzeniem.</w:t>
      </w:r>
    </w:p>
    <w:p w14:paraId="06D1DBA6" w14:textId="77777777" w:rsidR="00AC02E2" w:rsidRPr="003C6042" w:rsidRDefault="00AC02E2" w:rsidP="00AC02E2">
      <w:pPr>
        <w:pStyle w:val="Akapitzlist"/>
        <w:numPr>
          <w:ilvl w:val="0"/>
          <w:numId w:val="41"/>
        </w:numPr>
        <w:spacing w:before="120" w:after="0" w:line="276" w:lineRule="auto"/>
        <w:ind w:left="426" w:hanging="426"/>
        <w:contextualSpacing w:val="0"/>
        <w:jc w:val="both"/>
        <w:rPr>
          <w:rFonts w:eastAsia="Cambria" w:cs="Calibri"/>
        </w:rPr>
      </w:pPr>
      <w:r w:rsidRPr="003C6042">
        <w:rPr>
          <w:rFonts w:eastAsia="Cambria" w:cs="Calibri"/>
        </w:rPr>
        <w:t>Wizyta monitorująca może zostać przeprowadzona przez:</w:t>
      </w:r>
    </w:p>
    <w:p w14:paraId="3BE4166B" w14:textId="77777777" w:rsidR="00AC02E2" w:rsidRPr="00F3277B" w:rsidRDefault="00AC02E2" w:rsidP="00AC02E2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851" w:hanging="425"/>
        <w:jc w:val="both"/>
        <w:rPr>
          <w:rFonts w:eastAsia="Cambria" w:cs="Calibri"/>
        </w:rPr>
      </w:pPr>
      <w:r w:rsidRPr="00F3277B">
        <w:rPr>
          <w:rFonts w:eastAsia="Cambria" w:cs="Calibri"/>
        </w:rPr>
        <w:t xml:space="preserve">pracowników </w:t>
      </w:r>
      <w:r w:rsidRPr="00F3277B">
        <w:rPr>
          <w:rFonts w:cs="Calibri"/>
        </w:rPr>
        <w:t>Realizatora projektu</w:t>
      </w:r>
      <w:r w:rsidRPr="00F3277B">
        <w:rPr>
          <w:rFonts w:eastAsia="Cambria" w:cs="Calibri"/>
        </w:rPr>
        <w:t xml:space="preserve"> lub/i,</w:t>
      </w:r>
    </w:p>
    <w:p w14:paraId="383CD9AB" w14:textId="77777777" w:rsidR="00AC02E2" w:rsidRPr="00F3277B" w:rsidRDefault="00AC02E2" w:rsidP="00AC02E2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851" w:hanging="425"/>
        <w:jc w:val="both"/>
        <w:rPr>
          <w:rFonts w:eastAsia="Cambria" w:cs="Calibri"/>
        </w:rPr>
      </w:pPr>
      <w:r w:rsidRPr="00F3277B">
        <w:rPr>
          <w:rFonts w:eastAsia="Cambria" w:cs="Calibri"/>
        </w:rPr>
        <w:t xml:space="preserve">pracowników Partnera </w:t>
      </w:r>
      <w:r w:rsidRPr="00F3277B">
        <w:rPr>
          <w:rFonts w:cs="Calibri"/>
        </w:rPr>
        <w:t xml:space="preserve">Realizatora projektu </w:t>
      </w:r>
      <w:r w:rsidRPr="00F3277B">
        <w:rPr>
          <w:rFonts w:eastAsia="Cambria" w:cs="Calibri"/>
        </w:rPr>
        <w:t>lub/i,</w:t>
      </w:r>
    </w:p>
    <w:p w14:paraId="117743F3" w14:textId="77777777" w:rsidR="00AC02E2" w:rsidRPr="00F3277B" w:rsidRDefault="00AC02E2" w:rsidP="00AC02E2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851" w:hanging="425"/>
        <w:jc w:val="both"/>
        <w:rPr>
          <w:rFonts w:eastAsia="Cambria" w:cs="Calibri"/>
        </w:rPr>
      </w:pPr>
      <w:r w:rsidRPr="00F3277B">
        <w:rPr>
          <w:rFonts w:eastAsia="Cambria" w:cs="Calibri"/>
        </w:rPr>
        <w:t xml:space="preserve">inne osoby działające na podstawie pisemnego upoważnienia </w:t>
      </w:r>
      <w:r w:rsidRPr="00F3277B">
        <w:rPr>
          <w:rFonts w:cs="Calibri"/>
        </w:rPr>
        <w:t>Realizatora projektu.</w:t>
      </w:r>
    </w:p>
    <w:p w14:paraId="2776780D" w14:textId="790F9FDF" w:rsidR="00AC02E2" w:rsidRPr="001B7F7D" w:rsidRDefault="00AC02E2" w:rsidP="00AC02E2">
      <w:pPr>
        <w:pStyle w:val="Akapitzlist"/>
        <w:numPr>
          <w:ilvl w:val="0"/>
          <w:numId w:val="41"/>
        </w:numPr>
        <w:spacing w:before="120" w:after="0" w:line="276" w:lineRule="auto"/>
        <w:ind w:left="425" w:hanging="425"/>
        <w:contextualSpacing w:val="0"/>
        <w:jc w:val="both"/>
        <w:rPr>
          <w:rFonts w:eastAsia="Cambria" w:cs="Calibri"/>
        </w:rPr>
      </w:pPr>
      <w:r w:rsidRPr="001B7F7D">
        <w:rPr>
          <w:rFonts w:eastAsia="Cambria" w:cs="Calibri"/>
        </w:rPr>
        <w:t xml:space="preserve">OP zobowiązany jest do zapewnienia osobom przeprowadzającym monitoring </w:t>
      </w:r>
      <w:r w:rsidR="00BF3DB0" w:rsidRPr="001B7F7D">
        <w:rPr>
          <w:rFonts w:eastAsia="Cambria" w:cs="Calibri"/>
        </w:rPr>
        <w:t xml:space="preserve">dostępu </w:t>
      </w:r>
      <w:r w:rsidRPr="001B7F7D">
        <w:rPr>
          <w:rFonts w:eastAsia="Cambria" w:cs="Calibri"/>
        </w:rPr>
        <w:t>do wszelkich dokumentów, materiałów lub informacji pozwalających ocenić stan realizacji poszczególnych zadań przedsięwzięcia oraz potwierdz</w:t>
      </w:r>
      <w:r w:rsidR="00BF3DB0" w:rsidRPr="001B7F7D">
        <w:rPr>
          <w:rFonts w:eastAsia="Cambria" w:cs="Calibri"/>
        </w:rPr>
        <w:t>ających</w:t>
      </w:r>
      <w:r w:rsidRPr="001B7F7D">
        <w:rPr>
          <w:rFonts w:eastAsia="Cambria" w:cs="Calibri"/>
        </w:rPr>
        <w:t xml:space="preserve"> osiągnięcie rezultatów.</w:t>
      </w:r>
    </w:p>
    <w:p w14:paraId="06E85C19" w14:textId="36FF5058" w:rsidR="00AC02E2" w:rsidRPr="001B7F7D" w:rsidRDefault="00BF3DB0" w:rsidP="00AC02E2">
      <w:pPr>
        <w:pStyle w:val="Akapitzlist"/>
        <w:numPr>
          <w:ilvl w:val="0"/>
          <w:numId w:val="41"/>
        </w:numPr>
        <w:spacing w:before="120" w:after="0" w:line="276" w:lineRule="auto"/>
        <w:ind w:left="425" w:hanging="425"/>
        <w:contextualSpacing w:val="0"/>
        <w:jc w:val="both"/>
        <w:rPr>
          <w:rFonts w:eastAsia="Cambria" w:cs="Calibri"/>
        </w:rPr>
      </w:pPr>
      <w:r w:rsidRPr="001B7F7D">
        <w:rPr>
          <w:rFonts w:eastAsia="Cambria" w:cs="Calibri"/>
        </w:rPr>
        <w:t xml:space="preserve">W terminie 10 dni roboczych od zakończenia </w:t>
      </w:r>
      <w:r w:rsidR="00AC02E2" w:rsidRPr="001B7F7D">
        <w:rPr>
          <w:rFonts w:eastAsia="Cambria" w:cs="Calibri"/>
        </w:rPr>
        <w:t>wizy</w:t>
      </w:r>
      <w:r w:rsidRPr="001B7F7D">
        <w:rPr>
          <w:rFonts w:eastAsia="Cambria" w:cs="Calibri"/>
        </w:rPr>
        <w:t>ty</w:t>
      </w:r>
      <w:r w:rsidR="00AC02E2" w:rsidRPr="001B7F7D">
        <w:rPr>
          <w:rFonts w:eastAsia="Cambria" w:cs="Calibri"/>
        </w:rPr>
        <w:t xml:space="preserve"> monitorującej</w:t>
      </w:r>
      <w:r w:rsidRPr="001B7F7D">
        <w:rPr>
          <w:rFonts w:eastAsia="Cambria" w:cs="Calibri"/>
        </w:rPr>
        <w:t xml:space="preserve"> </w:t>
      </w:r>
      <w:r w:rsidR="00AC02E2" w:rsidRPr="001B7F7D">
        <w:rPr>
          <w:rFonts w:eastAsia="Cambria" w:cs="Calibri"/>
        </w:rPr>
        <w:t>sporządz</w:t>
      </w:r>
      <w:r w:rsidR="00090E03">
        <w:rPr>
          <w:rFonts w:eastAsia="Cambria" w:cs="Calibri"/>
        </w:rPr>
        <w:t>ony zostanie</w:t>
      </w:r>
      <w:r w:rsidR="00AC02E2" w:rsidRPr="001B7F7D">
        <w:rPr>
          <w:rFonts w:eastAsia="Cambria" w:cs="Calibri"/>
        </w:rPr>
        <w:t xml:space="preserve"> raport, </w:t>
      </w:r>
      <w:r w:rsidRPr="001B7F7D">
        <w:rPr>
          <w:rFonts w:eastAsia="Cambria" w:cs="Calibri"/>
        </w:rPr>
        <w:t>którego</w:t>
      </w:r>
      <w:r w:rsidR="00AC02E2" w:rsidRPr="001B7F7D">
        <w:rPr>
          <w:rFonts w:eastAsia="Cambria" w:cs="Calibri"/>
        </w:rPr>
        <w:t xml:space="preserve"> kopia </w:t>
      </w:r>
      <w:r w:rsidR="00090E03">
        <w:rPr>
          <w:rFonts w:eastAsia="Cambria" w:cs="Calibri"/>
        </w:rPr>
        <w:t xml:space="preserve">zostanie </w:t>
      </w:r>
      <w:r w:rsidR="00AC02E2" w:rsidRPr="001B7F7D">
        <w:rPr>
          <w:rFonts w:eastAsia="Cambria" w:cs="Calibri"/>
        </w:rPr>
        <w:t>przes</w:t>
      </w:r>
      <w:r w:rsidR="001B7F7D" w:rsidRPr="001B7F7D">
        <w:rPr>
          <w:rFonts w:eastAsia="Cambria" w:cs="Calibri"/>
        </w:rPr>
        <w:t>łana</w:t>
      </w:r>
      <w:r w:rsidR="00AC02E2" w:rsidRPr="001B7F7D">
        <w:rPr>
          <w:rFonts w:eastAsia="Cambria" w:cs="Calibri"/>
        </w:rPr>
        <w:t xml:space="preserve"> </w:t>
      </w:r>
      <w:r w:rsidRPr="001B7F7D">
        <w:rPr>
          <w:rFonts w:eastAsia="Cambria" w:cs="Calibri"/>
        </w:rPr>
        <w:t>do</w:t>
      </w:r>
      <w:r w:rsidR="00AC02E2" w:rsidRPr="001B7F7D">
        <w:rPr>
          <w:rFonts w:eastAsia="Cambria" w:cs="Calibri"/>
        </w:rPr>
        <w:t xml:space="preserve"> OP.</w:t>
      </w:r>
    </w:p>
    <w:p w14:paraId="1B21E89A" w14:textId="2CAF2E14" w:rsidR="00AC02E2" w:rsidRPr="0097262A" w:rsidRDefault="00AC02E2" w:rsidP="00AC02E2">
      <w:pPr>
        <w:pStyle w:val="Akapitzlist"/>
        <w:numPr>
          <w:ilvl w:val="0"/>
          <w:numId w:val="41"/>
        </w:numPr>
        <w:spacing w:before="120" w:after="0" w:line="276" w:lineRule="auto"/>
        <w:ind w:left="425" w:hanging="425"/>
        <w:contextualSpacing w:val="0"/>
        <w:jc w:val="both"/>
        <w:rPr>
          <w:rFonts w:eastAsia="Cambria" w:cs="Calibri"/>
        </w:rPr>
      </w:pPr>
      <w:r w:rsidRPr="0097262A">
        <w:rPr>
          <w:rFonts w:eastAsia="Cambria" w:cs="Calibri"/>
        </w:rPr>
        <w:t>Raport z wizyty monitorującej wraz z przedstawionymi przez OP dokumentami</w:t>
      </w:r>
      <w:r w:rsidR="00BF3DB0" w:rsidRPr="0097262A">
        <w:rPr>
          <w:rFonts w:eastAsia="Cambria" w:cs="Calibri"/>
        </w:rPr>
        <w:t xml:space="preserve"> stanowi</w:t>
      </w:r>
      <w:r w:rsidRPr="0097262A">
        <w:rPr>
          <w:rFonts w:eastAsia="Cambria" w:cs="Calibri"/>
        </w:rPr>
        <w:t xml:space="preserve"> podstaw</w:t>
      </w:r>
      <w:r w:rsidR="00BF3DB0" w:rsidRPr="0097262A">
        <w:rPr>
          <w:rFonts w:eastAsia="Cambria" w:cs="Calibri"/>
        </w:rPr>
        <w:t>ę</w:t>
      </w:r>
      <w:r w:rsidRPr="0097262A">
        <w:rPr>
          <w:rFonts w:eastAsia="Cambria" w:cs="Calibri"/>
        </w:rPr>
        <w:t xml:space="preserve"> do oceny prawidłowości realizacji przedsięwzięcia, a w uzasadnionym przypadku żądania poprawy stanu jego realizacji. </w:t>
      </w:r>
    </w:p>
    <w:p w14:paraId="7EE5144A" w14:textId="77777777" w:rsidR="00AC02E2" w:rsidRPr="00F3277B" w:rsidRDefault="00AC02E2" w:rsidP="00AC02E2">
      <w:pPr>
        <w:pStyle w:val="Akapitzlist"/>
        <w:numPr>
          <w:ilvl w:val="0"/>
          <w:numId w:val="41"/>
        </w:numPr>
        <w:spacing w:before="120" w:after="0" w:line="276" w:lineRule="auto"/>
        <w:ind w:left="425" w:hanging="425"/>
        <w:contextualSpacing w:val="0"/>
        <w:jc w:val="both"/>
        <w:rPr>
          <w:rFonts w:eastAsia="Cambria" w:cs="Calibri"/>
        </w:rPr>
      </w:pPr>
      <w:r w:rsidRPr="00F3277B">
        <w:rPr>
          <w:rFonts w:eastAsia="Cambria" w:cs="Calibri"/>
        </w:rPr>
        <w:t xml:space="preserve">Raport z wizyty monitorującej może stanowić podstawę do: </w:t>
      </w:r>
    </w:p>
    <w:p w14:paraId="35484B80" w14:textId="77777777" w:rsidR="00AC02E2" w:rsidRPr="00F3277B" w:rsidRDefault="00AC02E2" w:rsidP="00AC02E2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851" w:hanging="425"/>
        <w:jc w:val="both"/>
        <w:rPr>
          <w:rFonts w:eastAsia="Cambria" w:cs="Calibri"/>
        </w:rPr>
      </w:pPr>
      <w:r w:rsidRPr="00F3277B">
        <w:rPr>
          <w:rFonts w:eastAsia="Cambria" w:cs="Calibri"/>
        </w:rPr>
        <w:t>zobowiązania OP do dokonania czynności służących przywróceniu stanu realizacji przedsięwzięcia zgodnego z podpisaną umową powierzenia grantu,</w:t>
      </w:r>
    </w:p>
    <w:p w14:paraId="318547A4" w14:textId="77777777" w:rsidR="00AC02E2" w:rsidRPr="00F3277B" w:rsidRDefault="00AC02E2" w:rsidP="00AC02E2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851" w:hanging="425"/>
        <w:jc w:val="both"/>
        <w:rPr>
          <w:rFonts w:eastAsia="Cambria" w:cs="Calibri"/>
        </w:rPr>
      </w:pPr>
      <w:r w:rsidRPr="00F3277B">
        <w:rPr>
          <w:rFonts w:eastAsia="Cambria" w:cs="Calibri"/>
        </w:rPr>
        <w:t>rozwiązania umowy z OP i żądania zwrotu części lub całości grantu,</w:t>
      </w:r>
    </w:p>
    <w:p w14:paraId="611A25C2" w14:textId="77777777" w:rsidR="00AC02E2" w:rsidRPr="00F3277B" w:rsidRDefault="00AC02E2" w:rsidP="00AC02E2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851" w:hanging="425"/>
        <w:jc w:val="both"/>
        <w:rPr>
          <w:rFonts w:eastAsia="Cambria" w:cs="Calibri"/>
        </w:rPr>
      </w:pPr>
      <w:r w:rsidRPr="00F3277B">
        <w:rPr>
          <w:rFonts w:eastAsia="Cambria" w:cs="Calibri"/>
        </w:rPr>
        <w:t>uruchomienia, złożonego przez OP, zabezpieczenia prawidłowej realizacji przedsięwzięcia.</w:t>
      </w:r>
    </w:p>
    <w:p w14:paraId="432772BF" w14:textId="76B6D971" w:rsidR="00AC02E2" w:rsidRPr="00F3277B" w:rsidRDefault="00AC02E2" w:rsidP="00A33361">
      <w:pPr>
        <w:spacing w:before="120"/>
        <w:jc w:val="center"/>
        <w:rPr>
          <w:rFonts w:cs="Calibri"/>
          <w:b/>
        </w:rPr>
      </w:pPr>
      <w:r w:rsidRPr="00F3277B">
        <w:rPr>
          <w:rFonts w:cs="Calibri"/>
          <w:b/>
        </w:rPr>
        <w:t>§ 10</w:t>
      </w:r>
    </w:p>
    <w:p w14:paraId="5B69D91C" w14:textId="77777777" w:rsidR="00AC02E2" w:rsidRPr="00F3277B" w:rsidRDefault="00AC02E2" w:rsidP="00AC02E2">
      <w:pPr>
        <w:suppressAutoHyphens/>
        <w:autoSpaceDE w:val="0"/>
        <w:autoSpaceDN w:val="0"/>
        <w:adjustRightInd w:val="0"/>
        <w:spacing w:before="120" w:after="120" w:line="276" w:lineRule="auto"/>
        <w:jc w:val="center"/>
        <w:rPr>
          <w:rFonts w:cs="Calibri"/>
          <w:bCs/>
        </w:rPr>
      </w:pPr>
      <w:r w:rsidRPr="00F3277B">
        <w:rPr>
          <w:rFonts w:cs="Calibri"/>
          <w:b/>
        </w:rPr>
        <w:t>Kontrola wydatkowania grantu</w:t>
      </w:r>
    </w:p>
    <w:p w14:paraId="06BAEB34" w14:textId="77777777" w:rsidR="00AC02E2" w:rsidRPr="00F3277B" w:rsidRDefault="00AC02E2" w:rsidP="00AC02E2">
      <w:pPr>
        <w:pStyle w:val="Akapitzlist"/>
        <w:numPr>
          <w:ilvl w:val="0"/>
          <w:numId w:val="42"/>
        </w:numPr>
        <w:suppressAutoHyphens/>
        <w:autoSpaceDE w:val="0"/>
        <w:spacing w:before="120" w:after="0" w:line="276" w:lineRule="auto"/>
        <w:ind w:left="425" w:hanging="425"/>
        <w:contextualSpacing w:val="0"/>
        <w:jc w:val="both"/>
        <w:rPr>
          <w:rFonts w:cs="Calibri"/>
        </w:rPr>
      </w:pPr>
      <w:r w:rsidRPr="00F3277B">
        <w:rPr>
          <w:rFonts w:cs="Calibri"/>
          <w:shd w:val="clear" w:color="auto" w:fill="FFFFFF"/>
          <w:lang w:eastAsia="ar-SA"/>
        </w:rPr>
        <w:t xml:space="preserve">Prawidłowość wydatkowania grantu i jego rozliczenia, badana jest podczas kontroli planowej, dokonywanej przez Realizatora projektu, Ministerstwo Funduszy i Polityki Regionalnej, a także przez inne uprawnione podmioty w zakresie prawidłowości realizacji przedsięwzięcia w miejscu prowadzenia działalności oraz wydatkowania grantu przez OP. Celem kontroli jest </w:t>
      </w:r>
      <w:r w:rsidRPr="00F3277B">
        <w:rPr>
          <w:rFonts w:cs="Calibri"/>
        </w:rPr>
        <w:t>weryfikacja realizowanych działań zgodnie z wnioskiem o powierzenie grantu.</w:t>
      </w:r>
    </w:p>
    <w:p w14:paraId="4BDDF02C" w14:textId="77777777" w:rsidR="00AC02E2" w:rsidRPr="00F3277B" w:rsidRDefault="00AC02E2" w:rsidP="00AC02E2">
      <w:pPr>
        <w:pStyle w:val="Akapitzlist"/>
        <w:numPr>
          <w:ilvl w:val="0"/>
          <w:numId w:val="42"/>
        </w:numPr>
        <w:suppressAutoHyphens/>
        <w:autoSpaceDE w:val="0"/>
        <w:autoSpaceDN w:val="0"/>
        <w:adjustRightInd w:val="0"/>
        <w:spacing w:before="120" w:after="0" w:line="276" w:lineRule="auto"/>
        <w:ind w:left="426" w:hanging="426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>OP zapewni miejsce do przeprowadzenie kontroli oraz umożliwi pełny i niezakłócony dostęp do wszelkich informacji, oryginalnych dokumentów, obiektów itp., związanych z realizacją umowy.</w:t>
      </w:r>
    </w:p>
    <w:p w14:paraId="1C53B05D" w14:textId="77777777" w:rsidR="00AC02E2" w:rsidRPr="00F3277B" w:rsidRDefault="00AC02E2" w:rsidP="00AC02E2">
      <w:pPr>
        <w:pStyle w:val="Akapitzlist"/>
        <w:numPr>
          <w:ilvl w:val="0"/>
          <w:numId w:val="42"/>
        </w:numPr>
        <w:suppressAutoHyphens/>
        <w:autoSpaceDE w:val="0"/>
        <w:spacing w:before="120" w:after="0" w:line="276" w:lineRule="auto"/>
        <w:ind w:left="425" w:hanging="425"/>
        <w:contextualSpacing w:val="0"/>
        <w:jc w:val="both"/>
        <w:rPr>
          <w:rFonts w:cs="Calibri"/>
        </w:rPr>
      </w:pPr>
      <w:r w:rsidRPr="00F3277B">
        <w:rPr>
          <w:rFonts w:cs="Calibri"/>
        </w:rPr>
        <w:t xml:space="preserve">OP </w:t>
      </w:r>
      <w:r w:rsidRPr="00F3277B">
        <w:rPr>
          <w:rFonts w:cs="Calibri"/>
          <w:shd w:val="clear" w:color="auto" w:fill="FFFFFF"/>
          <w:lang w:eastAsia="ar-SA"/>
        </w:rPr>
        <w:t>ma obowiązek posiadania na miejscu realizacji przedsięwzięcia, sprzętu i wyposażenia zakupionego z otrzymanych środków wraz z protokołami odbioru, certyfikatami, oświadczeniami o pochodzeniu w przypadku zakupu używanych środków trwałych i wyposażenia.</w:t>
      </w:r>
    </w:p>
    <w:p w14:paraId="51A1943C" w14:textId="77777777" w:rsidR="00AC02E2" w:rsidRPr="00F3277B" w:rsidRDefault="00AC02E2" w:rsidP="00AC02E2">
      <w:pPr>
        <w:pStyle w:val="Akapitzlist"/>
        <w:numPr>
          <w:ilvl w:val="0"/>
          <w:numId w:val="42"/>
        </w:numPr>
        <w:suppressAutoHyphens/>
        <w:autoSpaceDE w:val="0"/>
        <w:spacing w:before="120" w:after="0" w:line="276" w:lineRule="auto"/>
        <w:ind w:left="425" w:hanging="425"/>
        <w:contextualSpacing w:val="0"/>
        <w:jc w:val="both"/>
        <w:rPr>
          <w:rFonts w:cs="Calibri"/>
        </w:rPr>
      </w:pPr>
      <w:r w:rsidRPr="00F3277B">
        <w:rPr>
          <w:rFonts w:cs="Calibri"/>
          <w:bCs/>
        </w:rPr>
        <w:lastRenderedPageBreak/>
        <w:t xml:space="preserve">W trakcie kontroli weryfikacji podlega całość lub część dokumentacji  finansowej potwierdzającej wydatki (w tym dokumentacja potwierdzająca dokonanie płatności i </w:t>
      </w:r>
      <w:r w:rsidRPr="00F3277B">
        <w:t>procesu realizacji wydatkowania przyznanych środków finansowych</w:t>
      </w:r>
      <w:r w:rsidRPr="00F3277B">
        <w:rPr>
          <w:rFonts w:cs="Calibri"/>
          <w:bCs/>
        </w:rPr>
        <w:t>) oraz działania prowadzone w ramach realizacji przedsięwzięcia (w tym dokumenty do</w:t>
      </w:r>
      <w:r w:rsidRPr="00F3277B">
        <w:t xml:space="preserve">tyczące opisu przedmiotu zamówienia, wzory umów, formularze ofertowe oraz stosowne oświadczenia wymagane dla prawidłowego przeprowadzenia procedur). Weryfikacji podlegają </w:t>
      </w:r>
      <w:r w:rsidRPr="00F3277B">
        <w:rPr>
          <w:rFonts w:cs="Calibri"/>
          <w:bCs/>
        </w:rPr>
        <w:t>także dokumenty potwierdzające postęp rzeczowy.</w:t>
      </w:r>
    </w:p>
    <w:p w14:paraId="3EC0A155" w14:textId="77777777" w:rsidR="00AC02E2" w:rsidRPr="00F3277B" w:rsidRDefault="00AC02E2" w:rsidP="00AC02E2">
      <w:pPr>
        <w:pStyle w:val="Akapitzlist"/>
        <w:numPr>
          <w:ilvl w:val="0"/>
          <w:numId w:val="42"/>
        </w:numPr>
        <w:suppressAutoHyphens/>
        <w:autoSpaceDE w:val="0"/>
        <w:spacing w:before="120" w:after="0" w:line="276" w:lineRule="auto"/>
        <w:ind w:left="425" w:hanging="425"/>
        <w:contextualSpacing w:val="0"/>
        <w:jc w:val="both"/>
        <w:rPr>
          <w:rFonts w:cs="Calibri"/>
        </w:rPr>
      </w:pPr>
      <w:r w:rsidRPr="00F3277B">
        <w:rPr>
          <w:rFonts w:cs="Calibri"/>
          <w:shd w:val="clear" w:color="auto" w:fill="FFFFFF"/>
          <w:lang w:eastAsia="ar-SA"/>
        </w:rPr>
        <w:t xml:space="preserve">Planowane są minimum 2 kontrole każdego przyznanego grantu. O terminie kontroli </w:t>
      </w:r>
      <w:r w:rsidRPr="00F3277B">
        <w:rPr>
          <w:rFonts w:cs="Calibri"/>
        </w:rPr>
        <w:t xml:space="preserve">Realizator projektu </w:t>
      </w:r>
      <w:r w:rsidRPr="00F3277B">
        <w:rPr>
          <w:rFonts w:cs="Calibri"/>
          <w:shd w:val="clear" w:color="auto" w:fill="FFFFFF"/>
          <w:lang w:eastAsia="ar-SA"/>
        </w:rPr>
        <w:t xml:space="preserve">poinformuje OP 7 dni roboczych przed jej przeprowadzeniem. </w:t>
      </w:r>
    </w:p>
    <w:p w14:paraId="7EFA040E" w14:textId="77777777" w:rsidR="00AC02E2" w:rsidRPr="00F3277B" w:rsidRDefault="00AC02E2" w:rsidP="00AC02E2">
      <w:pPr>
        <w:pStyle w:val="Akapitzlist"/>
        <w:numPr>
          <w:ilvl w:val="0"/>
          <w:numId w:val="42"/>
        </w:numPr>
        <w:suppressAutoHyphens/>
        <w:autoSpaceDE w:val="0"/>
        <w:spacing w:before="120" w:after="0" w:line="276" w:lineRule="auto"/>
        <w:ind w:left="425" w:hanging="425"/>
        <w:contextualSpacing w:val="0"/>
        <w:jc w:val="both"/>
        <w:rPr>
          <w:rFonts w:cs="Calibri"/>
        </w:rPr>
      </w:pPr>
      <w:r w:rsidRPr="00F3277B">
        <w:rPr>
          <w:rFonts w:eastAsia="Cambria" w:cs="Calibri"/>
        </w:rPr>
        <w:t>Kontrola może zostać przeprowadzona zarówno w siedzibie OP, jak i w miejscu realizacji przedsięwzięcia, przy czym niektóre czynności kontrolne mogą być prowadzone w siedzibie podmiotu kontrolującego na podstawie danych i dokumentów przekazywanych przez OP. Kontrola może być przeprowadzona w okresie</w:t>
      </w:r>
      <w:r w:rsidRPr="00F3277B">
        <w:rPr>
          <w:rFonts w:cs="Calibri"/>
        </w:rPr>
        <w:t xml:space="preserve"> </w:t>
      </w:r>
      <w:r w:rsidRPr="00F3277B">
        <w:rPr>
          <w:rFonts w:eastAsia="Cambria" w:cs="Calibri"/>
        </w:rPr>
        <w:t xml:space="preserve">dwóch lat od dnia 31 grudnia roku, w którym złożono do Komisji Europejskiej zestawienie wydatków, w którym ujęto ostateczne wydatki dotyczące </w:t>
      </w:r>
      <w:bookmarkStart w:id="10" w:name="_Hlk49506968"/>
      <w:r w:rsidRPr="00F3277B">
        <w:rPr>
          <w:rFonts w:eastAsia="Cambria" w:cs="Calibri"/>
        </w:rPr>
        <w:t>zakończonej realizacji przedsięwzięcia</w:t>
      </w:r>
      <w:bookmarkEnd w:id="10"/>
      <w:r w:rsidRPr="00F3277B">
        <w:rPr>
          <w:rFonts w:eastAsia="Cambria" w:cs="Calibri"/>
        </w:rPr>
        <w:t>.</w:t>
      </w:r>
    </w:p>
    <w:p w14:paraId="587A868B" w14:textId="77777777" w:rsidR="00AC02E2" w:rsidRPr="00F3277B" w:rsidRDefault="00AC02E2" w:rsidP="00AC02E2">
      <w:pPr>
        <w:pStyle w:val="Akapitzlist"/>
        <w:numPr>
          <w:ilvl w:val="0"/>
          <w:numId w:val="42"/>
        </w:numPr>
        <w:suppressAutoHyphens/>
        <w:autoSpaceDE w:val="0"/>
        <w:spacing w:before="120" w:after="0" w:line="276" w:lineRule="auto"/>
        <w:ind w:left="425" w:hanging="425"/>
        <w:contextualSpacing w:val="0"/>
        <w:jc w:val="both"/>
        <w:rPr>
          <w:rFonts w:cs="Calibri"/>
        </w:rPr>
      </w:pPr>
      <w:r w:rsidRPr="00F3277B">
        <w:rPr>
          <w:rFonts w:eastAsia="Cambria" w:cs="Calibri"/>
        </w:rPr>
        <w:t xml:space="preserve">OP zapewni </w:t>
      </w:r>
      <w:r w:rsidRPr="00F3277B">
        <w:rPr>
          <w:rFonts w:cs="Calibri"/>
        </w:rPr>
        <w:t>Realizatorowi projektu</w:t>
      </w:r>
      <w:r w:rsidRPr="00F3277B">
        <w:rPr>
          <w:rFonts w:eastAsia="Cambria" w:cs="Calibri"/>
        </w:rPr>
        <w:t xml:space="preserve"> oraz podmiotom uprawnionym do przeprowadzenia kontroli, prawo wglądu we wszystkie dokumenty związane, jak i niezwiązane z realizacją przedsięwzięcia, o ile jest to konieczne do stwierdzenia prawidłowości wydatkowania środków grantu, w tym w dokumenty elektroniczne przez cały okres ich przechowywania tj. przez okres dwóch lat od dnia 31 grudnia roku, w którym złożono do Komisji Europejskiej zestawienie wydatków, w którym ujęto ostateczne wydatki dotyczące zakończonego projektu grantowego.</w:t>
      </w:r>
    </w:p>
    <w:p w14:paraId="6F886D44" w14:textId="219B9C32" w:rsidR="00AC02E2" w:rsidRPr="00F3277B" w:rsidRDefault="00AC02E2" w:rsidP="00AC02E2">
      <w:pPr>
        <w:pStyle w:val="Akapitzlist"/>
        <w:numPr>
          <w:ilvl w:val="0"/>
          <w:numId w:val="42"/>
        </w:numPr>
        <w:suppressAutoHyphens/>
        <w:autoSpaceDE w:val="0"/>
        <w:spacing w:before="120" w:after="0" w:line="276" w:lineRule="auto"/>
        <w:ind w:left="425" w:hanging="425"/>
        <w:contextualSpacing w:val="0"/>
        <w:jc w:val="both"/>
        <w:rPr>
          <w:rFonts w:cs="Calibri"/>
        </w:rPr>
      </w:pPr>
      <w:r w:rsidRPr="00F3277B">
        <w:rPr>
          <w:rFonts w:eastAsia="Cambria" w:cs="Calibri"/>
        </w:rPr>
        <w:t>OP zobowiązany jest do niezwłocznego poinformowania</w:t>
      </w:r>
      <w:r w:rsidR="00425FCA">
        <w:rPr>
          <w:rFonts w:eastAsia="Cambria" w:cs="Calibri"/>
        </w:rPr>
        <w:t xml:space="preserve"> </w:t>
      </w:r>
      <w:r w:rsidRPr="00425FCA">
        <w:rPr>
          <w:rFonts w:eastAsia="Cambria" w:cs="Calibri"/>
          <w:strike/>
        </w:rPr>
        <w:t>, w formie pisemnej</w:t>
      </w:r>
      <w:r w:rsidRPr="00F3277B">
        <w:rPr>
          <w:rFonts w:eastAsia="Cambria" w:cs="Calibri"/>
        </w:rPr>
        <w:t xml:space="preserve"> </w:t>
      </w:r>
      <w:r w:rsidRPr="00F3277B">
        <w:rPr>
          <w:rFonts w:cs="Calibri"/>
        </w:rPr>
        <w:t>Realizatora projektu</w:t>
      </w:r>
      <w:r w:rsidRPr="00F3277B">
        <w:rPr>
          <w:rFonts w:eastAsia="Cambria" w:cs="Calibri"/>
        </w:rPr>
        <w:t xml:space="preserve"> o każdej kontroli prowadzonej przez inne uprawnione podmioty, w ramach której podlegają weryfikacji wydatki w ramach powierzonego grantu (np. kontrole Urzędu Zamówień Publicznych, Urzędów Kontroli Skarbowej, Najwyższej Izby Kontroli). OP przekaże do </w:t>
      </w:r>
      <w:r w:rsidRPr="00F3277B">
        <w:rPr>
          <w:rFonts w:cs="Calibri"/>
        </w:rPr>
        <w:t>Realizatora projektu</w:t>
      </w:r>
      <w:r w:rsidRPr="00F3277B">
        <w:rPr>
          <w:rFonts w:eastAsia="Cambria" w:cs="Calibri"/>
        </w:rPr>
        <w:t xml:space="preserve"> kopie lub skany potwierdzonych „za zgodność z oryginałem” protokołów kontroli.</w:t>
      </w:r>
    </w:p>
    <w:p w14:paraId="5FD4C3AF" w14:textId="0D6561A1" w:rsidR="00AC02E2" w:rsidRPr="00090E03" w:rsidRDefault="00AC02E2" w:rsidP="00AC02E2">
      <w:pPr>
        <w:pStyle w:val="Akapitzlist"/>
        <w:numPr>
          <w:ilvl w:val="0"/>
          <w:numId w:val="42"/>
        </w:numPr>
        <w:suppressAutoHyphens/>
        <w:autoSpaceDE w:val="0"/>
        <w:autoSpaceDN w:val="0"/>
        <w:adjustRightInd w:val="0"/>
        <w:spacing w:before="120" w:after="0" w:line="276" w:lineRule="auto"/>
        <w:ind w:left="426" w:hanging="426"/>
        <w:contextualSpacing w:val="0"/>
        <w:jc w:val="both"/>
        <w:rPr>
          <w:rFonts w:cs="Calibri"/>
          <w:bCs/>
        </w:rPr>
      </w:pPr>
      <w:r w:rsidRPr="00090E03">
        <w:rPr>
          <w:rFonts w:cs="Calibri"/>
        </w:rPr>
        <w:t xml:space="preserve">W przypadku podejrzeń </w:t>
      </w:r>
      <w:r w:rsidR="00A62F24" w:rsidRPr="00090E03">
        <w:rPr>
          <w:rFonts w:cs="Calibri"/>
        </w:rPr>
        <w:t>co do</w:t>
      </w:r>
      <w:r w:rsidRPr="00090E03">
        <w:rPr>
          <w:rFonts w:cs="Calibri"/>
        </w:rPr>
        <w:t xml:space="preserve"> nieprawidłowoś</w:t>
      </w:r>
      <w:r w:rsidR="00A62F24" w:rsidRPr="00090E03">
        <w:rPr>
          <w:rFonts w:cs="Calibri"/>
        </w:rPr>
        <w:t>ci</w:t>
      </w:r>
      <w:r w:rsidRPr="00090E03">
        <w:rPr>
          <w:rFonts w:cs="Calibri"/>
        </w:rPr>
        <w:t xml:space="preserve"> w wydatkowaniu grantu, Realizator projektu zastrzega sobie możliwość przeprowadzenia niezapowiedzianej i nieplanowanej</w:t>
      </w:r>
      <w:r w:rsidR="00A62F24" w:rsidRPr="00090E03">
        <w:rPr>
          <w:rFonts w:cs="Calibri"/>
        </w:rPr>
        <w:t xml:space="preserve"> kontroli.</w:t>
      </w:r>
    </w:p>
    <w:p w14:paraId="006405B1" w14:textId="77777777" w:rsidR="00AC02E2" w:rsidRPr="00F3277B" w:rsidRDefault="00AC02E2" w:rsidP="00AC02E2">
      <w:pPr>
        <w:pStyle w:val="Akapitzlist"/>
        <w:numPr>
          <w:ilvl w:val="0"/>
          <w:numId w:val="42"/>
        </w:numPr>
        <w:suppressAutoHyphens/>
        <w:autoSpaceDE w:val="0"/>
        <w:autoSpaceDN w:val="0"/>
        <w:adjustRightInd w:val="0"/>
        <w:spacing w:before="120" w:after="0" w:line="276" w:lineRule="auto"/>
        <w:ind w:left="426" w:hanging="426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>Wizyta kontrolna może mieć również miejsce w siedzibie OP w okresie obowiązku archiwizacji dokumentów, po zakończeniu realizacji przedsięwzięcia.</w:t>
      </w:r>
    </w:p>
    <w:p w14:paraId="183B071C" w14:textId="77777777" w:rsidR="00AC02E2" w:rsidRPr="00F3277B" w:rsidRDefault="00AC02E2" w:rsidP="00AC02E2">
      <w:pPr>
        <w:pStyle w:val="Akapitzlist"/>
        <w:numPr>
          <w:ilvl w:val="0"/>
          <w:numId w:val="42"/>
        </w:numPr>
        <w:suppressAutoHyphens/>
        <w:autoSpaceDE w:val="0"/>
        <w:autoSpaceDN w:val="0"/>
        <w:adjustRightInd w:val="0"/>
        <w:spacing w:before="120" w:after="0" w:line="276" w:lineRule="auto"/>
        <w:ind w:left="426" w:hanging="426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 xml:space="preserve">Realizator projektu przekaże raport z kontroli w terminie do 10 dni od jej zakończenia. OP może się ustosunkować do raportu do 5 dni roboczych. W takiej sytuacji Realizator projektu w ciągu kolejnych 10 dni roboczych wydaje OP ostateczne zalecenia pokontrolne. </w:t>
      </w:r>
    </w:p>
    <w:p w14:paraId="2B8C6C4E" w14:textId="77777777" w:rsidR="00AC02E2" w:rsidRPr="00F3277B" w:rsidRDefault="00AC02E2" w:rsidP="00AC02E2">
      <w:pPr>
        <w:pStyle w:val="Akapitzlist"/>
        <w:numPr>
          <w:ilvl w:val="0"/>
          <w:numId w:val="42"/>
        </w:numPr>
        <w:suppressAutoHyphens/>
        <w:autoSpaceDE w:val="0"/>
        <w:autoSpaceDN w:val="0"/>
        <w:adjustRightInd w:val="0"/>
        <w:spacing w:before="120" w:after="0" w:line="276" w:lineRule="auto"/>
        <w:ind w:left="426" w:hanging="426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>OP zobowiązany jest w określonym przez Realizatora projektu terminie do podjęcia działań naprawczych.</w:t>
      </w:r>
    </w:p>
    <w:p w14:paraId="4523B7D8" w14:textId="77777777" w:rsidR="00AC02E2" w:rsidRPr="00F3277B" w:rsidRDefault="00AC02E2" w:rsidP="00AC02E2">
      <w:pPr>
        <w:pStyle w:val="Akapitzlist"/>
        <w:numPr>
          <w:ilvl w:val="0"/>
          <w:numId w:val="42"/>
        </w:numPr>
        <w:suppressAutoHyphens/>
        <w:autoSpaceDE w:val="0"/>
        <w:autoSpaceDN w:val="0"/>
        <w:adjustRightInd w:val="0"/>
        <w:spacing w:before="120" w:after="0" w:line="276" w:lineRule="auto"/>
        <w:ind w:left="426" w:hanging="426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>Realizator projektu na podstawie poczynionych wniosków podczas wizyt kontrolnych, może wezwać OP do korekty dokumentacji sprawozdawczej dotyczącej rozliczenia grantu.</w:t>
      </w:r>
    </w:p>
    <w:p w14:paraId="0650BEC7" w14:textId="77777777" w:rsidR="00AC02E2" w:rsidRPr="00F3277B" w:rsidRDefault="00AC02E2" w:rsidP="00AC02E2">
      <w:pPr>
        <w:pStyle w:val="Akapitzlist"/>
        <w:numPr>
          <w:ilvl w:val="0"/>
          <w:numId w:val="42"/>
        </w:numPr>
        <w:suppressAutoHyphens/>
        <w:autoSpaceDE w:val="0"/>
        <w:autoSpaceDN w:val="0"/>
        <w:adjustRightInd w:val="0"/>
        <w:spacing w:before="120" w:after="0" w:line="276" w:lineRule="auto"/>
        <w:ind w:left="426" w:hanging="426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>Raport z wizyty kontrolnej wraz z przedstawionymi przez OP dokumentami stanowi podstawę do oceny prawidłowości realizacji przedsięwzięcia, a w uzasadnionym przypadku żądania poprawy stanu jego realizacji lub korekty wydatków zrealizowanych z grantu i rozliczonych w ramach przedsięwzięcia.</w:t>
      </w:r>
    </w:p>
    <w:p w14:paraId="62B37B95" w14:textId="77777777" w:rsidR="00AC02E2" w:rsidRPr="00F3277B" w:rsidRDefault="00AC02E2" w:rsidP="00AC02E2">
      <w:pPr>
        <w:pStyle w:val="Akapitzlist"/>
        <w:numPr>
          <w:ilvl w:val="0"/>
          <w:numId w:val="42"/>
        </w:numPr>
        <w:suppressAutoHyphens/>
        <w:autoSpaceDE w:val="0"/>
        <w:autoSpaceDN w:val="0"/>
        <w:adjustRightInd w:val="0"/>
        <w:spacing w:before="120" w:after="0" w:line="276" w:lineRule="auto"/>
        <w:ind w:left="425" w:hanging="425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lastRenderedPageBreak/>
        <w:t>Raport z wizyty kontrolnej może stanowić podstawę do wszczęcia przez Realizatora projektu dalszych działań umożliwiających w szczególności:</w:t>
      </w:r>
    </w:p>
    <w:p w14:paraId="1A98F22D" w14:textId="77777777" w:rsidR="00AC02E2" w:rsidRPr="00F3277B" w:rsidRDefault="00AC02E2" w:rsidP="00AC02E2">
      <w:pPr>
        <w:pStyle w:val="Akapitzlist"/>
        <w:numPr>
          <w:ilvl w:val="0"/>
          <w:numId w:val="34"/>
        </w:numPr>
        <w:suppressAutoHyphens/>
        <w:autoSpaceDE w:val="0"/>
        <w:autoSpaceDN w:val="0"/>
        <w:adjustRightInd w:val="0"/>
        <w:spacing w:after="0" w:line="276" w:lineRule="auto"/>
        <w:ind w:left="851" w:hanging="426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>żądanie dokonania czynności służących przywróceniu stanu realizacji przedsięwzięcia zgodnego z niniejszą umową,</w:t>
      </w:r>
    </w:p>
    <w:p w14:paraId="788F632A" w14:textId="77777777" w:rsidR="00AC02E2" w:rsidRPr="00F3277B" w:rsidRDefault="00AC02E2" w:rsidP="00AC02E2">
      <w:pPr>
        <w:pStyle w:val="Akapitzlist"/>
        <w:numPr>
          <w:ilvl w:val="0"/>
          <w:numId w:val="34"/>
        </w:numPr>
        <w:suppressAutoHyphens/>
        <w:autoSpaceDE w:val="0"/>
        <w:autoSpaceDN w:val="0"/>
        <w:adjustRightInd w:val="0"/>
        <w:spacing w:after="0" w:line="276" w:lineRule="auto"/>
        <w:ind w:left="851" w:hanging="426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>rozwiązania umowy i żądania zwrotu części lub całości grantu,</w:t>
      </w:r>
    </w:p>
    <w:p w14:paraId="2FDC32A7" w14:textId="77777777" w:rsidR="00AC02E2" w:rsidRPr="00F3277B" w:rsidRDefault="00AC02E2" w:rsidP="00AC02E2">
      <w:pPr>
        <w:pStyle w:val="Akapitzlist"/>
        <w:numPr>
          <w:ilvl w:val="0"/>
          <w:numId w:val="34"/>
        </w:numPr>
        <w:suppressAutoHyphens/>
        <w:autoSpaceDE w:val="0"/>
        <w:autoSpaceDN w:val="0"/>
        <w:adjustRightInd w:val="0"/>
        <w:spacing w:after="0" w:line="276" w:lineRule="auto"/>
        <w:ind w:left="851" w:hanging="426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 xml:space="preserve">uruchomienia zabezpieczenia prawidłowej realizacji przedsięwzięcia, o którym mowa w </w:t>
      </w:r>
      <w:r w:rsidRPr="00F3277B">
        <w:rPr>
          <w:rFonts w:cs="Calibri"/>
        </w:rPr>
        <w:t>§6.</w:t>
      </w:r>
    </w:p>
    <w:p w14:paraId="2D8FF5D4" w14:textId="7BBA1622" w:rsidR="00AC02E2" w:rsidRPr="00F3277B" w:rsidRDefault="00AC02E2" w:rsidP="00090E03">
      <w:pPr>
        <w:spacing w:before="120"/>
        <w:jc w:val="center"/>
        <w:rPr>
          <w:rFonts w:cs="Calibri"/>
          <w:b/>
        </w:rPr>
      </w:pPr>
      <w:r w:rsidRPr="00F3277B">
        <w:rPr>
          <w:rFonts w:cs="Calibri"/>
          <w:b/>
        </w:rPr>
        <w:t>§ 11</w:t>
      </w:r>
    </w:p>
    <w:p w14:paraId="06D69299" w14:textId="77777777" w:rsidR="00AC02E2" w:rsidRPr="00F3277B" w:rsidRDefault="00AC02E2" w:rsidP="00AC02E2">
      <w:pPr>
        <w:suppressAutoHyphens/>
        <w:spacing w:before="120" w:after="120" w:line="276" w:lineRule="auto"/>
        <w:jc w:val="center"/>
        <w:rPr>
          <w:rFonts w:cs="Calibri"/>
          <w:b/>
        </w:rPr>
      </w:pPr>
      <w:bookmarkStart w:id="11" w:name="_Hlk34732464"/>
      <w:r w:rsidRPr="00F3277B">
        <w:rPr>
          <w:rFonts w:cs="Calibri"/>
          <w:b/>
        </w:rPr>
        <w:t>Zwrot środków finansowych z grantu</w:t>
      </w:r>
    </w:p>
    <w:p w14:paraId="70C29D1E" w14:textId="52D70D9A" w:rsidR="00AC02E2" w:rsidRPr="00F3277B" w:rsidRDefault="00AC02E2" w:rsidP="00AC02E2">
      <w:pPr>
        <w:pStyle w:val="Akapitzlist"/>
        <w:numPr>
          <w:ilvl w:val="3"/>
          <w:numId w:val="40"/>
        </w:numPr>
        <w:suppressAutoHyphens/>
        <w:autoSpaceDE w:val="0"/>
        <w:spacing w:after="0" w:line="276" w:lineRule="auto"/>
        <w:ind w:left="426" w:hanging="426"/>
        <w:contextualSpacing w:val="0"/>
        <w:jc w:val="both"/>
        <w:rPr>
          <w:rFonts w:cs="Calibri"/>
        </w:rPr>
      </w:pPr>
      <w:r w:rsidRPr="00F3277B">
        <w:rPr>
          <w:rFonts w:cs="Calibri"/>
          <w:bCs/>
        </w:rPr>
        <w:t xml:space="preserve">OP zobowiązany jest do zwrotu całości wypłaconych środków wraz z odsetkami obliczonymi jak dla </w:t>
      </w:r>
      <w:r w:rsidRPr="00F3277B">
        <w:rPr>
          <w:rFonts w:cs="Calibri"/>
          <w:shd w:val="clear" w:color="auto" w:fill="FFFFFF"/>
          <w:lang w:eastAsia="ar-SA"/>
        </w:rPr>
        <w:t xml:space="preserve">zaległości podatkowych naliczonymi od dnia ich otrzymania w terminie </w:t>
      </w:r>
      <w:r w:rsidR="003103C4">
        <w:rPr>
          <w:rFonts w:cs="Calibri"/>
          <w:shd w:val="clear" w:color="auto" w:fill="FFFFFF"/>
          <w:lang w:eastAsia="ar-SA"/>
        </w:rPr>
        <w:t>14</w:t>
      </w:r>
      <w:r w:rsidR="003103C4" w:rsidRPr="00F3277B">
        <w:rPr>
          <w:rFonts w:cs="Calibri"/>
          <w:shd w:val="clear" w:color="auto" w:fill="FFFFFF"/>
          <w:lang w:eastAsia="ar-SA"/>
        </w:rPr>
        <w:t xml:space="preserve"> </w:t>
      </w:r>
      <w:r w:rsidRPr="00F3277B">
        <w:rPr>
          <w:rFonts w:cs="Calibri"/>
          <w:shd w:val="clear" w:color="auto" w:fill="FFFFFF"/>
          <w:lang w:eastAsia="ar-SA"/>
        </w:rPr>
        <w:t>dni od dnia otrzymania wezwania Realizatora projektu lub właściwego organu kontrolnego, jeżeli:</w:t>
      </w:r>
    </w:p>
    <w:p w14:paraId="7512882C" w14:textId="58D0A31A" w:rsidR="00AC02E2" w:rsidRPr="00F3277B" w:rsidRDefault="00AC02E2" w:rsidP="00AC02E2">
      <w:pPr>
        <w:numPr>
          <w:ilvl w:val="0"/>
          <w:numId w:val="43"/>
        </w:numPr>
        <w:suppressAutoHyphens/>
        <w:autoSpaceDE w:val="0"/>
        <w:spacing w:after="0" w:line="276" w:lineRule="auto"/>
        <w:ind w:left="851" w:hanging="425"/>
        <w:jc w:val="both"/>
        <w:rPr>
          <w:rFonts w:cs="Calibri"/>
          <w:shd w:val="clear" w:color="auto" w:fill="FFFFFF"/>
          <w:lang w:eastAsia="ar-SA"/>
        </w:rPr>
      </w:pPr>
      <w:r w:rsidRPr="00F3277B">
        <w:rPr>
          <w:rFonts w:cs="Calibri"/>
          <w:shd w:val="clear" w:color="auto" w:fill="FFFFFF"/>
          <w:lang w:eastAsia="ar-SA"/>
        </w:rPr>
        <w:t>otrzymane środki zostaną wykorzystane niezgodnie z właściwym wnioskiem i umową powierzenia grantu, w szczególności w sytuacji, gdy zakupiono towary lub usługi nie ujęte w</w:t>
      </w:r>
      <w:r w:rsidR="001927E7">
        <w:rPr>
          <w:rFonts w:cs="Calibri"/>
          <w:shd w:val="clear" w:color="auto" w:fill="FFFFFF"/>
          <w:lang w:eastAsia="ar-SA"/>
        </w:rPr>
        <w:t> </w:t>
      </w:r>
      <w:r w:rsidRPr="00F3277B">
        <w:rPr>
          <w:rFonts w:cs="Calibri"/>
          <w:shd w:val="clear" w:color="auto" w:fill="FFFFFF"/>
          <w:lang w:eastAsia="ar-SA"/>
        </w:rPr>
        <w:t>harmonogramie rzeczowo-finansowym;</w:t>
      </w:r>
    </w:p>
    <w:p w14:paraId="62FEFEFC" w14:textId="77777777" w:rsidR="00AC02E2" w:rsidRPr="00F3277B" w:rsidRDefault="00AC02E2" w:rsidP="00AC02E2">
      <w:pPr>
        <w:numPr>
          <w:ilvl w:val="0"/>
          <w:numId w:val="43"/>
        </w:numPr>
        <w:suppressAutoHyphens/>
        <w:autoSpaceDE w:val="0"/>
        <w:spacing w:after="0" w:line="276" w:lineRule="auto"/>
        <w:ind w:left="851" w:hanging="425"/>
        <w:jc w:val="both"/>
        <w:rPr>
          <w:rFonts w:cs="Calibri"/>
          <w:shd w:val="clear" w:color="auto" w:fill="FFFFFF"/>
          <w:lang w:eastAsia="ar-SA"/>
        </w:rPr>
      </w:pPr>
      <w:r w:rsidRPr="00F3277B">
        <w:rPr>
          <w:rFonts w:cs="Calibri"/>
          <w:shd w:val="clear" w:color="auto" w:fill="FFFFFF"/>
          <w:lang w:eastAsia="ar-SA"/>
        </w:rPr>
        <w:t>nie utrzyma trwałości przez okres, określony w umowie powierzenia grantu;</w:t>
      </w:r>
    </w:p>
    <w:p w14:paraId="6B890540" w14:textId="77777777" w:rsidR="00AC02E2" w:rsidRPr="00F3277B" w:rsidRDefault="00AC02E2" w:rsidP="00AC02E2">
      <w:pPr>
        <w:numPr>
          <w:ilvl w:val="0"/>
          <w:numId w:val="43"/>
        </w:numPr>
        <w:suppressAutoHyphens/>
        <w:autoSpaceDE w:val="0"/>
        <w:spacing w:after="0" w:line="276" w:lineRule="auto"/>
        <w:ind w:left="851" w:hanging="425"/>
        <w:jc w:val="both"/>
        <w:rPr>
          <w:rFonts w:cs="Calibri"/>
          <w:shd w:val="clear" w:color="auto" w:fill="FFFFFF"/>
          <w:lang w:eastAsia="ar-SA"/>
        </w:rPr>
      </w:pPr>
      <w:r w:rsidRPr="00F3277B">
        <w:rPr>
          <w:rFonts w:cs="Calibri"/>
          <w:shd w:val="clear" w:color="auto" w:fill="FFFFFF"/>
          <w:lang w:eastAsia="ar-SA"/>
        </w:rPr>
        <w:t>zamknie/zlikwiduje szkołę podstawową w okresie trwałości określonym w umowie powierzenia grantu;</w:t>
      </w:r>
    </w:p>
    <w:p w14:paraId="029B642F" w14:textId="77777777" w:rsidR="00AC02E2" w:rsidRPr="00F3277B" w:rsidRDefault="00AC02E2" w:rsidP="00AC02E2">
      <w:pPr>
        <w:numPr>
          <w:ilvl w:val="0"/>
          <w:numId w:val="43"/>
        </w:numPr>
        <w:suppressAutoHyphens/>
        <w:autoSpaceDE w:val="0"/>
        <w:spacing w:after="0" w:line="276" w:lineRule="auto"/>
        <w:ind w:left="851" w:hanging="425"/>
        <w:jc w:val="both"/>
        <w:rPr>
          <w:rFonts w:cs="Calibri"/>
          <w:shd w:val="clear" w:color="auto" w:fill="FFFFFF"/>
          <w:lang w:eastAsia="ar-SA"/>
        </w:rPr>
      </w:pPr>
      <w:r w:rsidRPr="00F3277B">
        <w:rPr>
          <w:rFonts w:cs="Calibri"/>
          <w:bCs/>
        </w:rPr>
        <w:t>nie zrealizuje założonych zadań i wskaźników;</w:t>
      </w:r>
    </w:p>
    <w:p w14:paraId="1E5F2356" w14:textId="77777777" w:rsidR="00AC02E2" w:rsidRPr="00F3277B" w:rsidRDefault="00AC02E2" w:rsidP="00AC02E2">
      <w:pPr>
        <w:numPr>
          <w:ilvl w:val="0"/>
          <w:numId w:val="43"/>
        </w:numPr>
        <w:suppressAutoHyphens/>
        <w:autoSpaceDE w:val="0"/>
        <w:spacing w:after="0" w:line="276" w:lineRule="auto"/>
        <w:ind w:left="851" w:hanging="425"/>
        <w:jc w:val="both"/>
        <w:rPr>
          <w:rFonts w:cs="Calibri"/>
          <w:shd w:val="clear" w:color="auto" w:fill="FFFFFF"/>
          <w:lang w:eastAsia="ar-SA"/>
        </w:rPr>
      </w:pPr>
      <w:r w:rsidRPr="00F3277B">
        <w:rPr>
          <w:rFonts w:cs="Calibri"/>
          <w:bCs/>
        </w:rPr>
        <w:t>po zakończeniu realizacji przedsięwzięcia nie przedstawi dokumentów potwierdzających końcowe rozliczenie grantu, tj. końcowego sprawozdania rzeczowo-finansowego,</w:t>
      </w:r>
    </w:p>
    <w:p w14:paraId="42DB5FEE" w14:textId="77777777" w:rsidR="00AC02E2" w:rsidRPr="00F3277B" w:rsidRDefault="00AC02E2" w:rsidP="00AC02E2">
      <w:pPr>
        <w:numPr>
          <w:ilvl w:val="0"/>
          <w:numId w:val="43"/>
        </w:numPr>
        <w:suppressAutoHyphens/>
        <w:autoSpaceDE w:val="0"/>
        <w:spacing w:after="0" w:line="276" w:lineRule="auto"/>
        <w:ind w:left="851" w:hanging="425"/>
        <w:jc w:val="both"/>
        <w:rPr>
          <w:rFonts w:cs="Calibri"/>
          <w:shd w:val="clear" w:color="auto" w:fill="FFFFFF"/>
          <w:lang w:eastAsia="ar-SA"/>
        </w:rPr>
      </w:pPr>
      <w:r w:rsidRPr="00F3277B">
        <w:rPr>
          <w:rFonts w:cs="Calibri"/>
          <w:bCs/>
        </w:rPr>
        <w:t>złoży niezgodne z prawdą oświadczenie lub posłuży się fałszywym, przerobionym lub stwierdzającym nieprawdę dokumentem na etapie ubiegania się grant.</w:t>
      </w:r>
    </w:p>
    <w:p w14:paraId="74FBF517" w14:textId="77777777" w:rsidR="00AC02E2" w:rsidRPr="00F3277B" w:rsidRDefault="00AC02E2" w:rsidP="00AC02E2">
      <w:pPr>
        <w:numPr>
          <w:ilvl w:val="0"/>
          <w:numId w:val="43"/>
        </w:numPr>
        <w:suppressAutoHyphens/>
        <w:autoSpaceDE w:val="0"/>
        <w:spacing w:after="0" w:line="276" w:lineRule="auto"/>
        <w:ind w:left="851" w:hanging="425"/>
        <w:jc w:val="both"/>
        <w:rPr>
          <w:rFonts w:cs="Calibri"/>
          <w:shd w:val="clear" w:color="auto" w:fill="FFFFFF"/>
          <w:lang w:eastAsia="ar-SA"/>
        </w:rPr>
      </w:pPr>
      <w:r w:rsidRPr="00F3277B">
        <w:t>zaprzestanie kontynuowania realizacji przedsięwzięcia po zrealizowaniu zadań sfinansowanych w ramach cross-financingu i środków trwałych.</w:t>
      </w:r>
    </w:p>
    <w:p w14:paraId="00F66613" w14:textId="77777777" w:rsidR="00AC02E2" w:rsidRPr="00F3277B" w:rsidRDefault="00AC02E2" w:rsidP="00AC02E2">
      <w:pPr>
        <w:pStyle w:val="Akapitzlist"/>
        <w:numPr>
          <w:ilvl w:val="3"/>
          <w:numId w:val="40"/>
        </w:numPr>
        <w:tabs>
          <w:tab w:val="left" w:pos="426"/>
        </w:tabs>
        <w:suppressAutoHyphens/>
        <w:autoSpaceDE w:val="0"/>
        <w:autoSpaceDN w:val="0"/>
        <w:adjustRightInd w:val="0"/>
        <w:spacing w:before="120" w:after="0" w:line="276" w:lineRule="auto"/>
        <w:ind w:hanging="2880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>OP zobowiązany jest do zwrotu części wypłaconych środków jeżeli:</w:t>
      </w:r>
    </w:p>
    <w:p w14:paraId="07B69DFA" w14:textId="77777777" w:rsidR="00AC02E2" w:rsidRPr="00F3277B" w:rsidRDefault="00AC02E2" w:rsidP="00AC02E2">
      <w:pPr>
        <w:pStyle w:val="Akapitzlist"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76" w:lineRule="auto"/>
        <w:ind w:left="851" w:hanging="426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>uzyskał podwójne finansowanie na takie same działania z innego źródła,</w:t>
      </w:r>
    </w:p>
    <w:p w14:paraId="03D746B5" w14:textId="77777777" w:rsidR="00AC02E2" w:rsidRPr="00F3277B" w:rsidRDefault="00AC02E2" w:rsidP="00AC02E2">
      <w:pPr>
        <w:pStyle w:val="Akapitzlist"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76" w:lineRule="auto"/>
        <w:ind w:left="851" w:hanging="426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>osiągnął w części wskaźniki założone we właściwym wniosku o powierzenie grantu, z wyłączeniem sytuacji, w których OP dołożył należytej staranności w wykonywaniu umowy, w tym dołożył wszelkich starań, aby te rezultaty osiągnąć,</w:t>
      </w:r>
    </w:p>
    <w:p w14:paraId="74C04649" w14:textId="419096B2" w:rsidR="00AC02E2" w:rsidRPr="00F3277B" w:rsidRDefault="000153F3" w:rsidP="00AC02E2">
      <w:pPr>
        <w:pStyle w:val="Akapitzlist"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76" w:lineRule="auto"/>
        <w:ind w:left="851" w:hanging="426"/>
        <w:contextualSpacing w:val="0"/>
        <w:jc w:val="both"/>
        <w:rPr>
          <w:rFonts w:cs="Calibri"/>
          <w:bCs/>
        </w:rPr>
      </w:pPr>
      <w:r>
        <w:rPr>
          <w:rFonts w:cs="Calibri"/>
          <w:bCs/>
        </w:rPr>
        <w:t>Realizator projektu</w:t>
      </w:r>
      <w:r w:rsidR="00AC02E2" w:rsidRPr="00F3277B">
        <w:rPr>
          <w:rFonts w:cs="Calibri"/>
          <w:bCs/>
        </w:rPr>
        <w:t xml:space="preserve"> nałoży na </w:t>
      </w:r>
      <w:r>
        <w:rPr>
          <w:rFonts w:cs="Calibri"/>
          <w:bCs/>
        </w:rPr>
        <w:t>OP</w:t>
      </w:r>
      <w:r w:rsidR="00AC02E2" w:rsidRPr="00F3277B">
        <w:rPr>
          <w:rFonts w:cs="Calibri"/>
          <w:bCs/>
        </w:rPr>
        <w:t xml:space="preserve"> korektę finansową z tytułu niewłaściwego wykorzystania grantu przez OP (jeżeli korekta obejmie wartość całego grantu, OP zobowiązany jest do zwrotu grantu w całości),</w:t>
      </w:r>
    </w:p>
    <w:p w14:paraId="0F554D61" w14:textId="1846EA00" w:rsidR="00AC02E2" w:rsidRPr="00F3277B" w:rsidRDefault="00AC02E2" w:rsidP="00AC02E2">
      <w:pPr>
        <w:pStyle w:val="Akapitzlist"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76" w:lineRule="auto"/>
        <w:ind w:left="851" w:hanging="426"/>
        <w:contextualSpacing w:val="0"/>
        <w:jc w:val="both"/>
        <w:rPr>
          <w:rFonts w:cs="Calibri"/>
          <w:bCs/>
        </w:rPr>
      </w:pPr>
      <w:r w:rsidRPr="00A37CDF">
        <w:rPr>
          <w:rFonts w:cs="Calibri"/>
          <w:bCs/>
        </w:rPr>
        <w:t>wydatkował część grantu na podatek od towarów i usług w przypadku, gdy miał możliwość odliczenia podatku od towarów i usług w oparciu o ustawę z dnia 11 marca 2004 r. o podatku od towarów i usług</w:t>
      </w:r>
      <w:r w:rsidR="00C275FE" w:rsidRPr="00A37CDF">
        <w:rPr>
          <w:rFonts w:cs="Calibri"/>
          <w:bCs/>
        </w:rPr>
        <w:t xml:space="preserve"> </w:t>
      </w:r>
      <w:r w:rsidR="00A37CDF" w:rsidRPr="00A37CDF">
        <w:rPr>
          <w:rFonts w:cs="Calibri"/>
          <w:bCs/>
        </w:rPr>
        <w:t>(</w:t>
      </w:r>
      <w:r w:rsidR="00A37CDF">
        <w:rPr>
          <w:rFonts w:cs="Calibri"/>
          <w:bCs/>
        </w:rPr>
        <w:t xml:space="preserve">Dz.U. 2021 poz. 685) </w:t>
      </w:r>
      <w:r w:rsidR="00C275FE">
        <w:rPr>
          <w:rFonts w:cs="Calibri"/>
          <w:bCs/>
        </w:rPr>
        <w:t>oraz aktów wykonawczych do tej ustawy.</w:t>
      </w:r>
    </w:p>
    <w:p w14:paraId="56863EDB" w14:textId="77777777" w:rsidR="00AC02E2" w:rsidRPr="00F3277B" w:rsidRDefault="00AC02E2" w:rsidP="00AC02E2">
      <w:pPr>
        <w:pStyle w:val="Akapitzlist"/>
        <w:numPr>
          <w:ilvl w:val="3"/>
          <w:numId w:val="40"/>
        </w:numPr>
        <w:tabs>
          <w:tab w:val="left" w:pos="426"/>
        </w:tabs>
        <w:suppressAutoHyphens/>
        <w:autoSpaceDE w:val="0"/>
        <w:autoSpaceDN w:val="0"/>
        <w:adjustRightInd w:val="0"/>
        <w:spacing w:before="120" w:after="0" w:line="276" w:lineRule="auto"/>
        <w:ind w:left="425" w:hanging="425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>W przypadkach, o których mowa w ust. 1 i 2, OP zwraca na żądanie Realizatora projektu otrzymane środki, w wysokości określonej w żądaniu, na wskazany rachunek bankowy w terminie 14 dni od dnia otrzymania wezwania.</w:t>
      </w:r>
    </w:p>
    <w:p w14:paraId="77262F5F" w14:textId="77777777" w:rsidR="00AC02E2" w:rsidRPr="00F3277B" w:rsidRDefault="00AC02E2" w:rsidP="00AC02E2">
      <w:pPr>
        <w:pStyle w:val="Akapitzlist"/>
        <w:numPr>
          <w:ilvl w:val="3"/>
          <w:numId w:val="40"/>
        </w:numPr>
        <w:tabs>
          <w:tab w:val="left" w:pos="426"/>
        </w:tabs>
        <w:suppressAutoHyphens/>
        <w:autoSpaceDE w:val="0"/>
        <w:autoSpaceDN w:val="0"/>
        <w:adjustRightInd w:val="0"/>
        <w:spacing w:before="120" w:after="0" w:line="276" w:lineRule="auto"/>
        <w:ind w:left="425" w:hanging="425"/>
        <w:contextualSpacing w:val="0"/>
        <w:jc w:val="both"/>
        <w:rPr>
          <w:rFonts w:cs="Calibri"/>
          <w:bCs/>
        </w:rPr>
      </w:pPr>
      <w:r w:rsidRPr="00F3277B">
        <w:rPr>
          <w:rStyle w:val="normaltextrun"/>
          <w:rFonts w:asciiTheme="minorHAnsi" w:hAnsiTheme="minorHAnsi" w:cstheme="minorHAnsi"/>
        </w:rPr>
        <w:t xml:space="preserve">Jeżeli </w:t>
      </w:r>
      <w:r w:rsidRPr="00F3277B">
        <w:rPr>
          <w:rStyle w:val="spellingerror"/>
          <w:rFonts w:asciiTheme="minorHAnsi" w:hAnsiTheme="minorHAnsi" w:cstheme="minorHAnsi"/>
        </w:rPr>
        <w:t>OP</w:t>
      </w:r>
      <w:r w:rsidRPr="00F3277B">
        <w:rPr>
          <w:rStyle w:val="normaltextrun"/>
          <w:rFonts w:asciiTheme="minorHAnsi" w:hAnsiTheme="minorHAnsi" w:cstheme="minorHAnsi"/>
        </w:rPr>
        <w:t xml:space="preserve"> nie dokona zwrotu w określonym terminie, od należnej kwoty będą naliczane odsetki, liczone jak dla zaległości podatkowych od dnia przekazania środków grantu, a </w:t>
      </w:r>
      <w:r w:rsidRPr="00F3277B">
        <w:rPr>
          <w:rStyle w:val="spellingerror"/>
          <w:rFonts w:asciiTheme="minorHAnsi" w:hAnsiTheme="minorHAnsi" w:cstheme="minorHAnsi"/>
        </w:rPr>
        <w:t>Realizator projektu</w:t>
      </w:r>
      <w:r w:rsidRPr="00F3277B">
        <w:rPr>
          <w:rStyle w:val="normaltextrun"/>
          <w:rFonts w:asciiTheme="minorHAnsi" w:hAnsiTheme="minorHAnsi" w:cstheme="minorHAnsi"/>
        </w:rPr>
        <w:t xml:space="preserve"> podejmie czynności zmierzające do odzyskania środków, w szczególności z wykorzystaniem </w:t>
      </w:r>
      <w:r w:rsidRPr="00F3277B">
        <w:rPr>
          <w:rStyle w:val="normaltextrun"/>
          <w:rFonts w:asciiTheme="minorHAnsi" w:hAnsiTheme="minorHAnsi" w:cstheme="minorHAnsi"/>
        </w:rPr>
        <w:lastRenderedPageBreak/>
        <w:t>posiadanego zabezpieczenia.</w:t>
      </w:r>
      <w:r w:rsidRPr="00F3277B">
        <w:rPr>
          <w:rStyle w:val="eop"/>
          <w:rFonts w:asciiTheme="minorHAnsi" w:hAnsiTheme="minorHAnsi" w:cstheme="minorHAnsi"/>
        </w:rPr>
        <w:t> </w:t>
      </w:r>
      <w:r w:rsidRPr="00F3277B">
        <w:rPr>
          <w:rFonts w:asciiTheme="minorHAnsi" w:eastAsia="Cambria" w:hAnsiTheme="minorHAnsi" w:cstheme="minorHAnsi"/>
        </w:rPr>
        <w:t>Zwrot środków grantu może również nastąpić przez pomniejszenie kolejnych płatności przysługujących OP, na co wyraża zgodę.</w:t>
      </w:r>
    </w:p>
    <w:p w14:paraId="4CF678FC" w14:textId="6EC6D7F7" w:rsidR="00AC02E2" w:rsidRPr="003103C4" w:rsidRDefault="00AC02E2" w:rsidP="003103C4">
      <w:pPr>
        <w:pStyle w:val="Akapitzlist"/>
        <w:numPr>
          <w:ilvl w:val="3"/>
          <w:numId w:val="40"/>
        </w:numPr>
        <w:tabs>
          <w:tab w:val="left" w:pos="426"/>
        </w:tabs>
        <w:suppressAutoHyphens/>
        <w:autoSpaceDE w:val="0"/>
        <w:autoSpaceDN w:val="0"/>
        <w:adjustRightInd w:val="0"/>
        <w:spacing w:before="120" w:after="0" w:line="276" w:lineRule="auto"/>
        <w:ind w:left="425" w:hanging="425"/>
        <w:contextualSpacing w:val="0"/>
        <w:jc w:val="both"/>
        <w:rPr>
          <w:rFonts w:cs="Calibri"/>
          <w:bCs/>
        </w:rPr>
      </w:pPr>
      <w:r w:rsidRPr="003103C4">
        <w:rPr>
          <w:rFonts w:cs="Calibri"/>
          <w:bCs/>
        </w:rPr>
        <w:t>Koszty czynności poniesionych przez Realizatora projektu zmierzających do odzyskania środków obciążą OP.</w:t>
      </w:r>
    </w:p>
    <w:p w14:paraId="268C4CFD" w14:textId="77777777" w:rsidR="00AC02E2" w:rsidRPr="00F3277B" w:rsidRDefault="00AC02E2" w:rsidP="00AC02E2">
      <w:pPr>
        <w:suppressAutoHyphens/>
        <w:spacing w:before="120" w:after="120" w:line="276" w:lineRule="auto"/>
        <w:jc w:val="center"/>
        <w:rPr>
          <w:rFonts w:cs="Calibri"/>
          <w:b/>
        </w:rPr>
      </w:pPr>
      <w:r w:rsidRPr="00F3277B">
        <w:rPr>
          <w:rFonts w:cs="Calibri"/>
          <w:b/>
        </w:rPr>
        <w:t>§ 12</w:t>
      </w:r>
    </w:p>
    <w:p w14:paraId="6F725FE5" w14:textId="77777777" w:rsidR="00AC02E2" w:rsidRPr="00F3277B" w:rsidRDefault="00AC02E2" w:rsidP="00AC02E2">
      <w:pPr>
        <w:suppressAutoHyphens/>
        <w:spacing w:before="120" w:after="120" w:line="276" w:lineRule="auto"/>
        <w:jc w:val="center"/>
        <w:rPr>
          <w:rFonts w:cs="Calibri"/>
          <w:b/>
        </w:rPr>
      </w:pPr>
      <w:r w:rsidRPr="00F3277B">
        <w:rPr>
          <w:rFonts w:cs="Calibri"/>
          <w:b/>
        </w:rPr>
        <w:t xml:space="preserve">Zasady komunikacji </w:t>
      </w:r>
      <w:r w:rsidRPr="00F3277B">
        <w:rPr>
          <w:rStyle w:val="normaltextrun"/>
          <w:rFonts w:cs="Calibri"/>
          <w:b/>
        </w:rPr>
        <w:t>między Realizatorem projektu i OP</w:t>
      </w:r>
    </w:p>
    <w:p w14:paraId="11D5DA2B" w14:textId="77777777" w:rsidR="00AC02E2" w:rsidRPr="00F3277B" w:rsidRDefault="00AC02E2" w:rsidP="00AC02E2">
      <w:pPr>
        <w:pStyle w:val="Akapitzlist"/>
        <w:numPr>
          <w:ilvl w:val="1"/>
          <w:numId w:val="37"/>
        </w:numPr>
        <w:spacing w:before="120" w:after="0" w:line="276" w:lineRule="auto"/>
        <w:ind w:left="425" w:hanging="426"/>
        <w:contextualSpacing w:val="0"/>
        <w:jc w:val="both"/>
      </w:pPr>
      <w:bookmarkStart w:id="12" w:name="_Hlk37326199"/>
      <w:r w:rsidRPr="00F3277B">
        <w:t>Podczas trwania niniejszej umowy komunikacja pomiędzy OP, a Realizatorem projektu odbywać się będzie telefonicznie i za pomocą poczty elektronicznej.</w:t>
      </w:r>
    </w:p>
    <w:p w14:paraId="541F4E67" w14:textId="77777777" w:rsidR="00AC02E2" w:rsidRPr="00F3277B" w:rsidRDefault="00AC02E2" w:rsidP="00AC02E2">
      <w:pPr>
        <w:pStyle w:val="Akapitzlist"/>
        <w:numPr>
          <w:ilvl w:val="1"/>
          <w:numId w:val="37"/>
        </w:numPr>
        <w:spacing w:before="120" w:after="0" w:line="276" w:lineRule="auto"/>
        <w:ind w:left="425" w:hanging="426"/>
        <w:contextualSpacing w:val="0"/>
        <w:jc w:val="both"/>
      </w:pPr>
      <w:r w:rsidRPr="00F3277B">
        <w:t>Osobą do kontaktów ze strony Realizatora projektu będzie …………….…………………………………………</w:t>
      </w:r>
    </w:p>
    <w:p w14:paraId="500FBAC1" w14:textId="4CA5AC17" w:rsidR="00AC02E2" w:rsidRPr="00F152BE" w:rsidRDefault="001927E7" w:rsidP="00AC02E2">
      <w:pPr>
        <w:pStyle w:val="Akapitzlist"/>
        <w:spacing w:before="120" w:after="0" w:line="276" w:lineRule="auto"/>
        <w:ind w:left="425"/>
        <w:contextualSpacing w:val="0"/>
        <w:jc w:val="both"/>
        <w:rPr>
          <w:lang w:val="en-US"/>
        </w:rPr>
      </w:pPr>
      <w:r w:rsidRPr="00F152BE">
        <w:rPr>
          <w:lang w:val="en-US"/>
        </w:rPr>
        <w:t>t</w:t>
      </w:r>
      <w:r w:rsidR="00AC02E2" w:rsidRPr="00F152BE">
        <w:rPr>
          <w:lang w:val="en-US"/>
        </w:rPr>
        <w:t>el.…………………………………………………..…………, e-mail: ……….…………………………………………………………</w:t>
      </w:r>
    </w:p>
    <w:p w14:paraId="067C6931" w14:textId="77777777" w:rsidR="00AC02E2" w:rsidRPr="00F152BE" w:rsidRDefault="00AC02E2" w:rsidP="00AC02E2">
      <w:pPr>
        <w:pStyle w:val="Akapitzlist"/>
        <w:spacing w:before="120" w:after="0" w:line="276" w:lineRule="auto"/>
        <w:ind w:left="425"/>
        <w:contextualSpacing w:val="0"/>
        <w:jc w:val="both"/>
        <w:rPr>
          <w:lang w:val="en-US"/>
        </w:rPr>
      </w:pPr>
      <w:r w:rsidRPr="00F152BE">
        <w:rPr>
          <w:lang w:val="en-US"/>
        </w:rPr>
        <w:t>ze strony OP………………………………………………………………………..tel.: ………………………………………………..</w:t>
      </w:r>
    </w:p>
    <w:p w14:paraId="6DDC1F91" w14:textId="77777777" w:rsidR="00AC02E2" w:rsidRPr="00F152BE" w:rsidRDefault="00AC02E2" w:rsidP="00AC02E2">
      <w:pPr>
        <w:pStyle w:val="Akapitzlist"/>
        <w:spacing w:before="120" w:after="0" w:line="276" w:lineRule="auto"/>
        <w:ind w:left="425"/>
        <w:contextualSpacing w:val="0"/>
        <w:jc w:val="both"/>
        <w:rPr>
          <w:lang w:val="en-US"/>
        </w:rPr>
      </w:pPr>
      <w:r w:rsidRPr="00F152BE">
        <w:rPr>
          <w:lang w:val="en-US"/>
        </w:rPr>
        <w:t>e-mail: ……………………………………………………………</w:t>
      </w:r>
    </w:p>
    <w:p w14:paraId="30B3E24E" w14:textId="117F564A" w:rsidR="00AC02E2" w:rsidRPr="00F3277B" w:rsidRDefault="00AC02E2" w:rsidP="00A33361">
      <w:pPr>
        <w:spacing w:before="120"/>
        <w:jc w:val="center"/>
        <w:rPr>
          <w:rFonts w:cs="Calibri"/>
          <w:b/>
        </w:rPr>
      </w:pPr>
      <w:r w:rsidRPr="00F3277B">
        <w:rPr>
          <w:rFonts w:cs="Calibri"/>
          <w:b/>
        </w:rPr>
        <w:t>§ 13</w:t>
      </w:r>
    </w:p>
    <w:p w14:paraId="7FFDA213" w14:textId="77777777" w:rsidR="00AC02E2" w:rsidRPr="00F3277B" w:rsidRDefault="00AC02E2" w:rsidP="00AC02E2">
      <w:pPr>
        <w:suppressAutoHyphens/>
        <w:spacing w:before="120" w:after="120" w:line="276" w:lineRule="auto"/>
        <w:jc w:val="center"/>
        <w:rPr>
          <w:rFonts w:cs="Calibri"/>
          <w:b/>
        </w:rPr>
      </w:pPr>
      <w:r w:rsidRPr="00F3277B">
        <w:rPr>
          <w:rFonts w:cs="Calibri"/>
          <w:b/>
        </w:rPr>
        <w:t>Prawa autorskie</w:t>
      </w:r>
      <w:bookmarkEnd w:id="11"/>
    </w:p>
    <w:p w14:paraId="403FA7A4" w14:textId="77777777" w:rsidR="00AC02E2" w:rsidRPr="00F3277B" w:rsidRDefault="00AC02E2" w:rsidP="00AC02E2">
      <w:pPr>
        <w:numPr>
          <w:ilvl w:val="0"/>
          <w:numId w:val="27"/>
        </w:numPr>
        <w:suppressAutoHyphens/>
        <w:spacing w:after="0" w:line="276" w:lineRule="auto"/>
        <w:ind w:left="426" w:hanging="426"/>
        <w:jc w:val="both"/>
        <w:rPr>
          <w:rFonts w:cs="Calibri"/>
        </w:rPr>
      </w:pPr>
      <w:r w:rsidRPr="00F3277B">
        <w:rPr>
          <w:rFonts w:cs="Calibri"/>
        </w:rPr>
        <w:t>Na potrzeby informacji i promocji  Europejskiego Funduszu Społecznego i Programu Operacyjnego Wiedza Edukacja , OP udostępni wszelkie utwory w rozumieniu ustawy prawa autorskie, w tym utwory informacyjno-promocyjne powstałe w trakcie realizacji przedsięwzięcia w postaci m.in. materiałów zdjęciowych, materiałów audiowizualnych i prezentacji dotyczących przedsięwzięcia oraz przeniesie w ramach grantu na postawie odrębnej umowy bez prawa do żądania jakiegokolwiek wynagrodzenia – stosownie do ust.2 poniżej (a także zezwoli na wykorzystywania autorskich praw zależnych) na Realizatora projektu lub osobę wskazaną przez Realizatora projektu autorskie prawa majątkowe do tych wszelkich utworów, o których mowa w niniejszym ust. 1, względnie za zgodą Realizatora projektu lub osoby przez niego wskazanej, udzieli Realizatorowi projektu lub osobie przez niego wskazanej - nieodpłatnie licencji niewyłącznej, obejmującej prawo do korzystania z nich bezterminowo na terytorium Unii Europejskiej przy czym:</w:t>
      </w:r>
    </w:p>
    <w:p w14:paraId="650F186A" w14:textId="77777777" w:rsidR="00AC02E2" w:rsidRPr="00F3277B" w:rsidRDefault="00AC02E2" w:rsidP="00AC02E2">
      <w:pPr>
        <w:numPr>
          <w:ilvl w:val="0"/>
          <w:numId w:val="28"/>
        </w:numPr>
        <w:suppressAutoHyphens/>
        <w:spacing w:after="0" w:line="276" w:lineRule="auto"/>
        <w:ind w:left="851" w:hanging="425"/>
        <w:jc w:val="both"/>
        <w:rPr>
          <w:rFonts w:cs="Calibri"/>
        </w:rPr>
      </w:pPr>
      <w:r w:rsidRPr="00F3277B">
        <w:rPr>
          <w:rFonts w:cs="Calibri"/>
        </w:rPr>
        <w:t xml:space="preserve">przeniesienie autorskich praw majątkowych, w tym zezwolenie na wykorzystywanie autorskich praw zależnych, a także udzielenie licencji oraz prawo do udzielania dalszych licencji nastąpi w zakresie co najmniej następujących pól eksploatacji: </w:t>
      </w:r>
    </w:p>
    <w:p w14:paraId="0F28928C" w14:textId="77777777" w:rsidR="00AC02E2" w:rsidRPr="00F3277B" w:rsidRDefault="00AC02E2" w:rsidP="00AC02E2">
      <w:pPr>
        <w:numPr>
          <w:ilvl w:val="0"/>
          <w:numId w:val="36"/>
        </w:numPr>
        <w:suppressAutoHyphens/>
        <w:spacing w:after="0" w:line="276" w:lineRule="auto"/>
        <w:ind w:left="1276" w:hanging="425"/>
        <w:jc w:val="both"/>
        <w:rPr>
          <w:rFonts w:cs="Calibri"/>
        </w:rPr>
      </w:pPr>
      <w:r w:rsidRPr="00F3277B">
        <w:rPr>
          <w:rFonts w:cs="Calibri"/>
        </w:rPr>
        <w:t>zakresie utrwalania i zwielokrotniania utworu – wytwarzanie określoną techniką egzemplarzy utworu, w tym techniką drukarska, reprograficzną, zapisu magnetycznego oraz techniką cyfrową,</w:t>
      </w:r>
    </w:p>
    <w:p w14:paraId="228AB7E3" w14:textId="77777777" w:rsidR="00AC02E2" w:rsidRPr="00F3277B" w:rsidRDefault="00AC02E2" w:rsidP="00AC02E2">
      <w:pPr>
        <w:numPr>
          <w:ilvl w:val="0"/>
          <w:numId w:val="36"/>
        </w:numPr>
        <w:suppressAutoHyphens/>
        <w:spacing w:after="0" w:line="276" w:lineRule="auto"/>
        <w:ind w:left="1276" w:hanging="425"/>
        <w:jc w:val="both"/>
        <w:rPr>
          <w:rFonts w:cs="Calibri"/>
        </w:rPr>
      </w:pPr>
      <w:r w:rsidRPr="00F3277B">
        <w:rPr>
          <w:rFonts w:cs="Calibri"/>
        </w:rPr>
        <w:t>w zakresie obrotu oryginałem albo egzemplarzami, na których utwór utrwalano – wprowadzanie do obrotu, użyczenie lub najem oryginału albo egzemplarzy,</w:t>
      </w:r>
    </w:p>
    <w:p w14:paraId="3EBD4DB1" w14:textId="77777777" w:rsidR="00AC02E2" w:rsidRPr="00F3277B" w:rsidRDefault="00AC02E2" w:rsidP="00AC02E2">
      <w:pPr>
        <w:numPr>
          <w:ilvl w:val="0"/>
          <w:numId w:val="36"/>
        </w:numPr>
        <w:suppressAutoHyphens/>
        <w:spacing w:after="0" w:line="276" w:lineRule="auto"/>
        <w:ind w:left="1276" w:hanging="425"/>
        <w:jc w:val="both"/>
        <w:rPr>
          <w:rFonts w:cs="Calibri"/>
        </w:rPr>
      </w:pPr>
      <w:r w:rsidRPr="00F3277B">
        <w:rPr>
          <w:rFonts w:cs="Calibri"/>
        </w:rPr>
        <w:t>w zakresie rozpowszechniania utworu w sposób inny niż określony w pkt. b) – publiczne wykonanie, wystawienie, wyświetlenie, odtworzenie oraz nadawanie i reemitowanie, a także publiczne udostępnianie utworu w taki sposób, aby każdy mógł mieć do niego dostęp w miejscu i w czasie przez siebie wybranym.</w:t>
      </w:r>
    </w:p>
    <w:p w14:paraId="7F5A4B0D" w14:textId="77777777" w:rsidR="00AC02E2" w:rsidRPr="00F3277B" w:rsidRDefault="00AC02E2" w:rsidP="00AC02E2">
      <w:pPr>
        <w:numPr>
          <w:ilvl w:val="0"/>
          <w:numId w:val="28"/>
        </w:numPr>
        <w:suppressAutoHyphens/>
        <w:spacing w:after="0" w:line="276" w:lineRule="auto"/>
        <w:ind w:left="851" w:hanging="425"/>
        <w:jc w:val="both"/>
        <w:rPr>
          <w:rFonts w:cs="Calibri"/>
        </w:rPr>
      </w:pPr>
      <w:r w:rsidRPr="00F3277B">
        <w:rPr>
          <w:rFonts w:cs="Calibri"/>
        </w:rPr>
        <w:t xml:space="preserve">przeniesienie, o którym mowa w niniejszym ust. 1 dotyczy również przeniesienia praw majątkowych do programów komputerowych w rozumieniu ustawy Prawa autorskie (o ile </w:t>
      </w:r>
      <w:r w:rsidRPr="00F3277B">
        <w:rPr>
          <w:rFonts w:cs="Calibri"/>
        </w:rPr>
        <w:lastRenderedPageBreak/>
        <w:t>powstaną), stosownie do postanowień niniejszego ust. 4 na polach eksploatacji wskazanych w art. 74 ustawy prawo autorskie.</w:t>
      </w:r>
    </w:p>
    <w:p w14:paraId="45FE2410" w14:textId="77777777" w:rsidR="00AC02E2" w:rsidRPr="00F3277B" w:rsidRDefault="00AC02E2" w:rsidP="00AC02E2">
      <w:pPr>
        <w:numPr>
          <w:ilvl w:val="0"/>
          <w:numId w:val="27"/>
        </w:numPr>
        <w:suppressAutoHyphens/>
        <w:spacing w:before="120" w:after="0" w:line="276" w:lineRule="auto"/>
        <w:ind w:left="425" w:hanging="425"/>
        <w:jc w:val="both"/>
        <w:rPr>
          <w:rFonts w:cs="Calibri"/>
        </w:rPr>
      </w:pPr>
      <w:r w:rsidRPr="00F3277B">
        <w:rPr>
          <w:rFonts w:cs="Calibri"/>
        </w:rPr>
        <w:t>OP zobowiązuje się do zawarcia z Realizatorem projektu lub podmiotem wskazanym przez Realizatora projektu, odrębnej umowy dotyczącej przeniesienia autorskich praw majątkowych, łącznie z wyłącznym prawem do udzielania zezwoleń na wykonywanie zależnych praw autorskich, do utworów wytworzonych w ramach przedsięwzięcia, z jednoczesnym udzieleniem licencji na rzecz Realizatora projektu na korzystanie z ww. utworów. Umowa, o której mowa powyżej, zawierana jest na pisemny wniosek Realizatora projektu, w terminie określonym przez Realizatora projektu.</w:t>
      </w:r>
    </w:p>
    <w:p w14:paraId="41BA5AD8" w14:textId="77777777" w:rsidR="00AC02E2" w:rsidRPr="00F3277B" w:rsidRDefault="00AC02E2" w:rsidP="00AC02E2">
      <w:pPr>
        <w:pStyle w:val="Kolorowalistaakcent11"/>
        <w:numPr>
          <w:ilvl w:val="0"/>
          <w:numId w:val="27"/>
        </w:numPr>
        <w:suppressAutoHyphens/>
        <w:spacing w:before="120" w:line="276" w:lineRule="auto"/>
        <w:ind w:left="425" w:hanging="425"/>
        <w:contextualSpacing w:val="0"/>
        <w:jc w:val="both"/>
        <w:rPr>
          <w:rFonts w:ascii="Calibri" w:hAnsi="Calibri" w:cs="Calibri"/>
          <w:sz w:val="22"/>
          <w:szCs w:val="22"/>
        </w:rPr>
      </w:pPr>
      <w:r w:rsidRPr="00F3277B">
        <w:rPr>
          <w:rFonts w:ascii="Calibri" w:hAnsi="Calibri" w:cs="Calibri"/>
          <w:sz w:val="22"/>
          <w:szCs w:val="22"/>
        </w:rPr>
        <w:t>W przypadku zlecania części zadań w ramach umowy i/ lub przedsięwzięcia - osobie trzeciej (wykonawcy), obejmujących m.in. opracowanie utworu/ów, OP zobowiązuje się do uwzględnienia  i zawarcia w umowie z wykonawcą stosownej klauzuli przenoszącej autorskie prawa majątkowe do ww. utworu/ów na Realizatora projektu, co najmniej na polach eksploatacji wskazanych w niniejszym paragrafie oraz innych wskazanych pisemnie OP przez Realizatora projektu lub przed zleceniem przez OP części zadań w ramach przedsięwzięcia wykonawcy, obejmujących m.in. opracowanie tego utworu/ów.</w:t>
      </w:r>
      <w:bookmarkEnd w:id="12"/>
    </w:p>
    <w:p w14:paraId="253BF2ED" w14:textId="3A1AF438" w:rsidR="00AC02E2" w:rsidRPr="00F3277B" w:rsidRDefault="00AC02E2" w:rsidP="00AC02E2">
      <w:pPr>
        <w:pStyle w:val="Kolorowalistaakcent11"/>
        <w:numPr>
          <w:ilvl w:val="0"/>
          <w:numId w:val="27"/>
        </w:numPr>
        <w:suppressAutoHyphens/>
        <w:spacing w:before="120" w:line="276" w:lineRule="auto"/>
        <w:ind w:left="425" w:hanging="425"/>
        <w:contextualSpacing w:val="0"/>
        <w:jc w:val="both"/>
        <w:rPr>
          <w:rFonts w:cs="Calibri"/>
          <w:b/>
        </w:rPr>
      </w:pPr>
      <w:r w:rsidRPr="00F3277B">
        <w:rPr>
          <w:rFonts w:ascii="Calibri" w:hAnsi="Calibri" w:cs="Calibri"/>
          <w:sz w:val="22"/>
          <w:szCs w:val="22"/>
        </w:rPr>
        <w:t>Umowy, o których mowa w ust. 2 i 3 będą sporządzane z poszanowaniem powszechnie obowiązujących przepisów prawa, w tym w szczególności ustawy z 4 lutego 1994r. o prawie autorskim i prawach pokrewnych (Dz.U. z 2019 poz. 1231), przy czym w żadnym przypadku OP nie może żądać od Realizatora projektu żadnego wynagrodzenia, zaś w przypadku nie zawarcia klauzuli, o której mowa w ust. 3 lub nie zawarcia umowy przez OP, o której mowa w ust.2, OP odpowiada za wszelkie szkody wyrządzone Realizatorowi projektu lub osobom trzecim z tytułu nie zawarcia takiej klauzuli lub umowy.</w:t>
      </w:r>
    </w:p>
    <w:p w14:paraId="07E33B81" w14:textId="77777777" w:rsidR="00AC02E2" w:rsidRPr="00F3277B" w:rsidRDefault="00AC02E2" w:rsidP="00AC02E2">
      <w:pPr>
        <w:pStyle w:val="Kolorowalistaakcent11"/>
        <w:suppressAutoHyphens/>
        <w:spacing w:before="120" w:after="120" w:line="276" w:lineRule="auto"/>
        <w:ind w:left="0"/>
        <w:contextualSpacing w:val="0"/>
        <w:jc w:val="center"/>
        <w:rPr>
          <w:rFonts w:ascii="Calibri" w:hAnsi="Calibri" w:cs="Calibri"/>
          <w:b/>
          <w:sz w:val="22"/>
          <w:szCs w:val="22"/>
        </w:rPr>
      </w:pPr>
      <w:r w:rsidRPr="00F3277B">
        <w:rPr>
          <w:rFonts w:ascii="Calibri" w:hAnsi="Calibri" w:cs="Calibri"/>
          <w:b/>
          <w:sz w:val="22"/>
          <w:szCs w:val="22"/>
        </w:rPr>
        <w:t>§ 14</w:t>
      </w:r>
    </w:p>
    <w:p w14:paraId="336E6954" w14:textId="77777777" w:rsidR="00AC02E2" w:rsidRPr="00F3277B" w:rsidRDefault="00AC02E2" w:rsidP="00AC02E2">
      <w:pPr>
        <w:suppressAutoHyphens/>
        <w:spacing w:before="120" w:after="120" w:line="276" w:lineRule="auto"/>
        <w:jc w:val="center"/>
        <w:rPr>
          <w:rFonts w:cs="Calibri"/>
          <w:b/>
        </w:rPr>
      </w:pPr>
      <w:r w:rsidRPr="00F3277B">
        <w:rPr>
          <w:rFonts w:cs="Calibri"/>
          <w:b/>
        </w:rPr>
        <w:t>Trwałość grantu</w:t>
      </w:r>
    </w:p>
    <w:p w14:paraId="2DCB8E76" w14:textId="77777777" w:rsidR="00AC02E2" w:rsidRPr="00F3277B" w:rsidRDefault="00AC02E2" w:rsidP="00AC02E2">
      <w:pPr>
        <w:pStyle w:val="Akapitzlist"/>
        <w:numPr>
          <w:ilvl w:val="0"/>
          <w:numId w:val="18"/>
        </w:numPr>
        <w:spacing w:after="0" w:line="276" w:lineRule="auto"/>
        <w:ind w:left="426" w:hanging="426"/>
        <w:contextualSpacing w:val="0"/>
        <w:jc w:val="both"/>
        <w:rPr>
          <w:rFonts w:cs="Calibri"/>
        </w:rPr>
      </w:pPr>
      <w:r w:rsidRPr="00F3277B">
        <w:rPr>
          <w:rFonts w:eastAsia="Cambria" w:cs="Calibri"/>
        </w:rPr>
        <w:t>OP zobowiązany jest do zachowania trwałości przedsięwzięcia w rozumieniu art. 71 ust. 1 rozporządzenia Parlamentu Europejskiego i Rady (UE) nr 1303/2013, w okresie 5 lat od daty płatności końcowej przekazanej Realizatora projektu</w:t>
      </w:r>
      <w:r w:rsidRPr="00F3277B">
        <w:rPr>
          <w:vertAlign w:val="superscript"/>
        </w:rPr>
        <w:footnoteReference w:id="6"/>
      </w:r>
      <w:r w:rsidRPr="00F3277B">
        <w:rPr>
          <w:rFonts w:eastAsia="Cambria" w:cs="Calibri"/>
        </w:rPr>
        <w:t xml:space="preserve">, a w przypadku, gdy przepisy regulujące udzielanie pomocy publicznej wprowadzają bardziej restrykcyjne wymogi w tym zakresie, wówczas stosuje się okres ustalony zgodnie z tymi przepisami. </w:t>
      </w:r>
    </w:p>
    <w:p w14:paraId="752521A0" w14:textId="77777777" w:rsidR="00AC02E2" w:rsidRPr="00F3277B" w:rsidRDefault="00AC02E2" w:rsidP="00AC02E2">
      <w:pPr>
        <w:pStyle w:val="Akapitzlist"/>
        <w:numPr>
          <w:ilvl w:val="0"/>
          <w:numId w:val="18"/>
        </w:numPr>
        <w:suppressAutoHyphens/>
        <w:autoSpaceDE w:val="0"/>
        <w:autoSpaceDN w:val="0"/>
        <w:adjustRightInd w:val="0"/>
        <w:spacing w:before="120" w:after="0" w:line="276" w:lineRule="auto"/>
        <w:ind w:left="425" w:hanging="425"/>
        <w:contextualSpacing w:val="0"/>
        <w:jc w:val="both"/>
        <w:rPr>
          <w:rFonts w:cs="Calibri"/>
          <w:b/>
        </w:rPr>
      </w:pPr>
      <w:r w:rsidRPr="00F3277B">
        <w:rPr>
          <w:rFonts w:cs="Calibri"/>
          <w:bCs/>
        </w:rPr>
        <w:t>OP zgodnie z §3 ust.1 pkt. 10) zobowiązuje się do realizacji działań wskazanych w IPPD po zakończeniu realizacji przedsięwzięcia.</w:t>
      </w:r>
    </w:p>
    <w:p w14:paraId="2C87F262" w14:textId="77777777" w:rsidR="00AC02E2" w:rsidRPr="00F3277B" w:rsidRDefault="00AC02E2" w:rsidP="00AC02E2">
      <w:pPr>
        <w:pStyle w:val="Akapitzlist"/>
        <w:numPr>
          <w:ilvl w:val="0"/>
          <w:numId w:val="18"/>
        </w:numPr>
        <w:suppressAutoHyphens/>
        <w:autoSpaceDE w:val="0"/>
        <w:autoSpaceDN w:val="0"/>
        <w:adjustRightInd w:val="0"/>
        <w:spacing w:before="120" w:after="0" w:line="276" w:lineRule="auto"/>
        <w:ind w:left="425" w:hanging="425"/>
        <w:contextualSpacing w:val="0"/>
        <w:jc w:val="both"/>
        <w:rPr>
          <w:rFonts w:cs="Calibri"/>
          <w:b/>
        </w:rPr>
      </w:pPr>
      <w:r w:rsidRPr="00F3277B">
        <w:rPr>
          <w:rFonts w:cs="Calibri"/>
        </w:rPr>
        <w:t xml:space="preserve">W okresie realizacji przedsięwzięcia oraz w obowiązkowym okresie zachowania trwałości OP posiada prawo do dysponowania i zarządzania nieruchomościami, w których realizowana jest inwestycja poprawiająca dostępność. </w:t>
      </w:r>
    </w:p>
    <w:p w14:paraId="766A6BCB" w14:textId="77777777" w:rsidR="00AC02E2" w:rsidRPr="00F3277B" w:rsidRDefault="00AC02E2" w:rsidP="00AC02E2">
      <w:pPr>
        <w:pStyle w:val="Akapitzlist"/>
        <w:numPr>
          <w:ilvl w:val="0"/>
          <w:numId w:val="18"/>
        </w:numPr>
        <w:spacing w:before="120" w:after="0" w:line="276" w:lineRule="auto"/>
        <w:ind w:left="425" w:hanging="425"/>
        <w:contextualSpacing w:val="0"/>
        <w:jc w:val="both"/>
        <w:rPr>
          <w:rFonts w:cs="Calibri"/>
        </w:rPr>
      </w:pPr>
      <w:r w:rsidRPr="00F3277B">
        <w:rPr>
          <w:rFonts w:eastAsia="Cambria" w:cs="Calibri"/>
        </w:rPr>
        <w:t>OP zobowiązany jest do niezbywania rzeczy związanych z realizacją przedsięwzięcia zakupionych ze środków pochodzących z grantu przez okres 5 lat od dnia zakończenia realizacji przedsięwzięcia.</w:t>
      </w:r>
    </w:p>
    <w:p w14:paraId="6BB654E9" w14:textId="77777777" w:rsidR="00AC02E2" w:rsidRPr="00F3277B" w:rsidRDefault="00AC02E2" w:rsidP="00AC02E2">
      <w:pPr>
        <w:pStyle w:val="Akapitzlist"/>
        <w:numPr>
          <w:ilvl w:val="0"/>
          <w:numId w:val="18"/>
        </w:numPr>
        <w:spacing w:before="120" w:after="0" w:line="276" w:lineRule="auto"/>
        <w:ind w:left="426" w:hanging="426"/>
        <w:contextualSpacing w:val="0"/>
        <w:jc w:val="both"/>
        <w:rPr>
          <w:rFonts w:cs="Calibri"/>
        </w:rPr>
      </w:pPr>
      <w:r w:rsidRPr="00F3277B">
        <w:rPr>
          <w:rFonts w:eastAsia="Cambria" w:cs="Calibri"/>
        </w:rPr>
        <w:lastRenderedPageBreak/>
        <w:t xml:space="preserve">Z ważnych przyczyn Strony umowy, mogą zawrzeć aneks do umowy zezwalający na zbycie rzeczy przed upływem terminu, określając w nim przyczynę zbycia i cel przeznaczenia środków pochodzących ze zbycia, o ile zbycie takie nie będzie pozostawać w sprzeczności z przepisami Unii Europejskiej i uzyska ono aprobatę Instytucji Zarządzającej. </w:t>
      </w:r>
    </w:p>
    <w:p w14:paraId="4CE46CC0" w14:textId="77777777" w:rsidR="00AC02E2" w:rsidRPr="00F3277B" w:rsidRDefault="00AC02E2" w:rsidP="00AC02E2">
      <w:pPr>
        <w:pStyle w:val="Akapitzlist"/>
        <w:numPr>
          <w:ilvl w:val="0"/>
          <w:numId w:val="18"/>
        </w:numPr>
        <w:spacing w:before="120" w:after="0" w:line="276" w:lineRule="auto"/>
        <w:ind w:left="426" w:hanging="426"/>
        <w:contextualSpacing w:val="0"/>
        <w:jc w:val="both"/>
        <w:rPr>
          <w:rFonts w:cs="Calibri"/>
        </w:rPr>
      </w:pPr>
      <w:r w:rsidRPr="00F3277B">
        <w:rPr>
          <w:rFonts w:eastAsia="Cambria" w:cs="Calibri"/>
        </w:rPr>
        <w:t>Naruszenie zakazu zbycia rzeczy związanych z realizacją przedsięwzięcia, stanowić będzie naruszenie trwałości przedsięwzięcia. OP do końca okresu trwałości zobowiązany jest do informowania Realizatora projektu o wszelkich okolicznościach mogących skutkować naruszeniem trwałości przedsięwzięcia.</w:t>
      </w:r>
    </w:p>
    <w:p w14:paraId="722CD032" w14:textId="2CD23448" w:rsidR="00AC02E2" w:rsidRPr="00F3277B" w:rsidRDefault="00AC02E2" w:rsidP="00AC02E2">
      <w:pPr>
        <w:pStyle w:val="Akapitzlist"/>
        <w:numPr>
          <w:ilvl w:val="0"/>
          <w:numId w:val="18"/>
        </w:numPr>
        <w:spacing w:before="120" w:after="0" w:line="276" w:lineRule="auto"/>
        <w:ind w:left="426" w:hanging="426"/>
        <w:contextualSpacing w:val="0"/>
        <w:jc w:val="both"/>
        <w:rPr>
          <w:rFonts w:cs="Calibri"/>
        </w:rPr>
      </w:pPr>
      <w:r w:rsidRPr="00F3277B">
        <w:rPr>
          <w:rFonts w:eastAsia="Cambria" w:cs="Calibri"/>
        </w:rPr>
        <w:t xml:space="preserve">W przypadku stwierdzenia przez Realizatora projektu naruszenia zasady trwałości przedsięwzięcia, OP zwróci całość lub część grantu  wraz z odsetkami, liczonymi jak dla zaległości podatkowych </w:t>
      </w:r>
      <w:r w:rsidRPr="00F3277B">
        <w:t>w wysokości</w:t>
      </w:r>
      <w:r w:rsidRPr="00F3277B">
        <w:rPr>
          <w:rFonts w:eastAsia="Cambria" w:cs="Calibri"/>
        </w:rPr>
        <w:t xml:space="preserve"> proporcjonalnej do okresu niezachowania trwałości przedsięwzięcia, w trybie określonym w art. 207 ustawy z dnia 27 sierpnia 2009r. o finansach publicznych</w:t>
      </w:r>
      <w:r w:rsidR="00A37CDF">
        <w:rPr>
          <w:rFonts w:eastAsia="Cambria" w:cs="Calibri"/>
        </w:rPr>
        <w:t xml:space="preserve"> (Dz.U. 2021 poz. 305)</w:t>
      </w:r>
      <w:r w:rsidRPr="00F3277B">
        <w:rPr>
          <w:rFonts w:eastAsia="Cambria" w:cs="Calibri"/>
        </w:rPr>
        <w:t xml:space="preserve"> chyba że przepisy regulujące udzielanie pomocy publicznej stanowią inaczej.</w:t>
      </w:r>
    </w:p>
    <w:p w14:paraId="3C3C152F" w14:textId="77777777" w:rsidR="00AC02E2" w:rsidRPr="00F3277B" w:rsidRDefault="00AC02E2" w:rsidP="00AC02E2">
      <w:pPr>
        <w:suppressAutoHyphens/>
        <w:spacing w:before="120" w:after="120" w:line="276" w:lineRule="auto"/>
        <w:jc w:val="center"/>
        <w:rPr>
          <w:rFonts w:cs="Calibri"/>
          <w:b/>
        </w:rPr>
      </w:pPr>
      <w:r w:rsidRPr="00F3277B">
        <w:rPr>
          <w:rFonts w:cs="Calibri"/>
          <w:b/>
        </w:rPr>
        <w:t>§ 15</w:t>
      </w:r>
    </w:p>
    <w:p w14:paraId="68059233" w14:textId="77777777" w:rsidR="00AC02E2" w:rsidRPr="00F3277B" w:rsidRDefault="00AC02E2" w:rsidP="00AC02E2">
      <w:pPr>
        <w:suppressAutoHyphens/>
        <w:spacing w:before="120" w:after="120" w:line="276" w:lineRule="auto"/>
        <w:jc w:val="center"/>
        <w:rPr>
          <w:rFonts w:cs="Calibri"/>
          <w:b/>
        </w:rPr>
      </w:pPr>
      <w:r w:rsidRPr="00F3277B">
        <w:rPr>
          <w:rFonts w:cs="Calibri"/>
          <w:b/>
        </w:rPr>
        <w:t>Rozwiązanie umowy</w:t>
      </w:r>
    </w:p>
    <w:p w14:paraId="38C69E79" w14:textId="77777777" w:rsidR="00AC02E2" w:rsidRPr="00F3277B" w:rsidRDefault="00AC02E2" w:rsidP="00AC02E2">
      <w:pPr>
        <w:pStyle w:val="Akapitzlist"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76" w:lineRule="auto"/>
        <w:ind w:left="426" w:hanging="426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>Realizator projektu może rozwiązać niniejszą umowę ze skutkiem natychmiastowym w formie pisemnego wypowiedzenia w przypadku, gdy OP:</w:t>
      </w:r>
    </w:p>
    <w:p w14:paraId="36BA49AC" w14:textId="77777777" w:rsidR="00AC02E2" w:rsidRPr="00F3277B" w:rsidRDefault="00AC02E2" w:rsidP="00AC02E2">
      <w:pPr>
        <w:pStyle w:val="Akapitzlist"/>
        <w:numPr>
          <w:ilvl w:val="0"/>
          <w:numId w:val="20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76" w:lineRule="auto"/>
        <w:ind w:left="851" w:hanging="425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>wykorzysta przekazane środki na inny cel niż określony we właściwym wniosku o powierzenie grantu lub niezgodnie z niniejszą umową i regulaminem,</w:t>
      </w:r>
    </w:p>
    <w:p w14:paraId="23A90A6D" w14:textId="77777777" w:rsidR="00AC02E2" w:rsidRPr="00F3277B" w:rsidRDefault="00AC02E2" w:rsidP="00AC02E2">
      <w:pPr>
        <w:pStyle w:val="Akapitzlist"/>
        <w:numPr>
          <w:ilvl w:val="0"/>
          <w:numId w:val="20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76" w:lineRule="auto"/>
        <w:ind w:left="851" w:hanging="425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>złoży lub posłuży się fałszywym oświadczeniem lub podrobionymi, przerobionymi lub stwierdzającymi nieprawdę dokumentami w celu uzyskania grantu lub jego rozliczenia w ramach niniejszej umowy,</w:t>
      </w:r>
    </w:p>
    <w:p w14:paraId="2701C141" w14:textId="77777777" w:rsidR="00AC02E2" w:rsidRPr="00F3277B" w:rsidRDefault="00AC02E2" w:rsidP="00AC02E2">
      <w:pPr>
        <w:pStyle w:val="Akapitzlist"/>
        <w:numPr>
          <w:ilvl w:val="0"/>
          <w:numId w:val="20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76" w:lineRule="auto"/>
        <w:ind w:left="851" w:hanging="425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>ze swojej winy nie rozpoczął realizacji zadań w ciągu 30 dni od daty ustalonej w §2 ust. 5 pkt. 1 niniejszej umowy,</w:t>
      </w:r>
    </w:p>
    <w:p w14:paraId="095FA34C" w14:textId="77777777" w:rsidR="00AC02E2" w:rsidRPr="00F3277B" w:rsidRDefault="00AC02E2" w:rsidP="00AC02E2">
      <w:pPr>
        <w:pStyle w:val="Akapitzlist"/>
        <w:numPr>
          <w:ilvl w:val="0"/>
          <w:numId w:val="20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76" w:lineRule="auto"/>
        <w:ind w:left="851" w:hanging="425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>nie przedłożył zabezpieczenia prawidłowej realizacji umowy zgodnie z §6 niniejszej umowy,</w:t>
      </w:r>
    </w:p>
    <w:p w14:paraId="3508556E" w14:textId="77777777" w:rsidR="00AC02E2" w:rsidRPr="00F3277B" w:rsidRDefault="00AC02E2" w:rsidP="00AC02E2">
      <w:pPr>
        <w:pStyle w:val="Akapitzlist"/>
        <w:numPr>
          <w:ilvl w:val="0"/>
          <w:numId w:val="20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76" w:lineRule="auto"/>
        <w:ind w:left="851" w:hanging="425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>nie wywiązał się z obowiązku prowadzenia ewidencji księgowej w sposób określony w §5 ust. 5-7,</w:t>
      </w:r>
    </w:p>
    <w:p w14:paraId="1BC226FE" w14:textId="77777777" w:rsidR="00AC02E2" w:rsidRPr="00F3277B" w:rsidRDefault="00AC02E2" w:rsidP="00AC02E2">
      <w:pPr>
        <w:pStyle w:val="Akapitzlist"/>
        <w:numPr>
          <w:ilvl w:val="0"/>
          <w:numId w:val="20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76" w:lineRule="auto"/>
        <w:ind w:left="851" w:hanging="425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>odmówi poddania się wizytom monitorującym i kontrolnym, o których mowa w §9 i §10 niniejszej umowy,</w:t>
      </w:r>
    </w:p>
    <w:p w14:paraId="025EA370" w14:textId="77777777" w:rsidR="00AC02E2" w:rsidRPr="00F3277B" w:rsidRDefault="00AC02E2" w:rsidP="00AC02E2">
      <w:pPr>
        <w:pStyle w:val="Akapitzlist"/>
        <w:numPr>
          <w:ilvl w:val="0"/>
          <w:numId w:val="20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76" w:lineRule="auto"/>
        <w:ind w:left="851" w:hanging="425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>w ustalonym przez Realizatora projektu terminie nie usunie stwierdzonych nieprawidłowości w wykonywaniu umowy i procesie wydatkowania grantu,</w:t>
      </w:r>
    </w:p>
    <w:p w14:paraId="03B0A5E8" w14:textId="77777777" w:rsidR="00AC02E2" w:rsidRPr="00F3277B" w:rsidRDefault="00AC02E2" w:rsidP="00AC02E2">
      <w:pPr>
        <w:pStyle w:val="Akapitzlist"/>
        <w:numPr>
          <w:ilvl w:val="0"/>
          <w:numId w:val="20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76" w:lineRule="auto"/>
        <w:ind w:left="851" w:hanging="425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>mimo wezwania, nie przedkłada sprawozdania rzeczowo – finansowego,</w:t>
      </w:r>
    </w:p>
    <w:p w14:paraId="2AD95AD3" w14:textId="77777777" w:rsidR="00AC02E2" w:rsidRPr="00F3277B" w:rsidRDefault="00AC02E2" w:rsidP="00AC02E2">
      <w:pPr>
        <w:pStyle w:val="Akapitzlist"/>
        <w:numPr>
          <w:ilvl w:val="0"/>
          <w:numId w:val="20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76" w:lineRule="auto"/>
        <w:ind w:left="851" w:hanging="425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>dopuścił do podwójnego finansowania,</w:t>
      </w:r>
    </w:p>
    <w:p w14:paraId="6F7E1B32" w14:textId="77777777" w:rsidR="00AC02E2" w:rsidRPr="00F3277B" w:rsidRDefault="00AC02E2" w:rsidP="00AC02E2">
      <w:pPr>
        <w:pStyle w:val="Akapitzlist"/>
        <w:numPr>
          <w:ilvl w:val="0"/>
          <w:numId w:val="20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76" w:lineRule="auto"/>
        <w:ind w:left="851" w:hanging="425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>mimo wezwania, uchyla się od wykonywania obowiązków, o których mowa w §5 umowy,</w:t>
      </w:r>
    </w:p>
    <w:p w14:paraId="53E633DA" w14:textId="77777777" w:rsidR="00AC02E2" w:rsidRPr="00F3277B" w:rsidRDefault="00AC02E2" w:rsidP="00AC02E2">
      <w:pPr>
        <w:pStyle w:val="Akapitzlist"/>
        <w:numPr>
          <w:ilvl w:val="0"/>
          <w:numId w:val="20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76" w:lineRule="auto"/>
        <w:ind w:left="851" w:hanging="425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>dokonał zmian prawno-organizacyjnych zagrażających realizacji niniejszej umowy, w szczególności OP został postawiony w stan likwidacji, podlega zarządowi komisarycznemu, zawiesił swoją działalność lub jest przedmiotem postępowań o podobnym charakterze,</w:t>
      </w:r>
    </w:p>
    <w:p w14:paraId="41601CF8" w14:textId="77777777" w:rsidR="00AC02E2" w:rsidRPr="00F3277B" w:rsidRDefault="00AC02E2" w:rsidP="00AC02E2">
      <w:pPr>
        <w:pStyle w:val="Akapitzlist"/>
        <w:numPr>
          <w:ilvl w:val="0"/>
          <w:numId w:val="20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76" w:lineRule="auto"/>
        <w:ind w:left="851" w:hanging="425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>nie realizuje zapisów dotyczących ochrony danych osobowych uczestników projektu zawartych w treści umowy podpowierzenia danych osobowych lub realizuje je w sposób nieprawidłowy,</w:t>
      </w:r>
    </w:p>
    <w:p w14:paraId="1F4429B7" w14:textId="77777777" w:rsidR="00AC02E2" w:rsidRPr="00F3277B" w:rsidRDefault="00AC02E2" w:rsidP="00AC02E2">
      <w:pPr>
        <w:pStyle w:val="Akapitzlist"/>
        <w:numPr>
          <w:ilvl w:val="0"/>
          <w:numId w:val="20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76" w:lineRule="auto"/>
        <w:ind w:left="851" w:hanging="425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>nie realizuje zadań w zakresie postępu rzeczowego lub realizacja przedsięwzięcia w znacznym stopniu odbiega od terminów wskazanych w harmonogramie rzeczowo-finansowym.</w:t>
      </w:r>
    </w:p>
    <w:p w14:paraId="1501203C" w14:textId="77777777" w:rsidR="00AC02E2" w:rsidRPr="00F3277B" w:rsidRDefault="00AC02E2" w:rsidP="00AC02E2">
      <w:pPr>
        <w:pStyle w:val="Akapitzlist"/>
        <w:numPr>
          <w:ilvl w:val="0"/>
          <w:numId w:val="19"/>
        </w:numPr>
        <w:tabs>
          <w:tab w:val="left" w:pos="426"/>
        </w:tabs>
        <w:suppressAutoHyphens/>
        <w:autoSpaceDE w:val="0"/>
        <w:autoSpaceDN w:val="0"/>
        <w:adjustRightInd w:val="0"/>
        <w:spacing w:before="120" w:after="0" w:line="276" w:lineRule="auto"/>
        <w:ind w:left="425" w:hanging="425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lastRenderedPageBreak/>
        <w:t>Niniejsza umowa może zostać rozwiązana również w sytuacji, gdy Instytucja Zarządzająca rozwiąże umowę o dofinansowanie projektu grantowego, przy czym rozwiązanie niniejszej umowy może nastąpić wyłącznie wówczas, gdy nie doszło do ostatecznego rozliczenia środków grantu.</w:t>
      </w:r>
    </w:p>
    <w:p w14:paraId="673E4D99" w14:textId="77777777" w:rsidR="00AC02E2" w:rsidRPr="00F3277B" w:rsidRDefault="00AC02E2" w:rsidP="00AC02E2">
      <w:pPr>
        <w:pStyle w:val="Akapitzlist"/>
        <w:numPr>
          <w:ilvl w:val="0"/>
          <w:numId w:val="19"/>
        </w:numPr>
        <w:tabs>
          <w:tab w:val="left" w:pos="426"/>
        </w:tabs>
        <w:suppressAutoHyphens/>
        <w:autoSpaceDE w:val="0"/>
        <w:autoSpaceDN w:val="0"/>
        <w:adjustRightInd w:val="0"/>
        <w:spacing w:before="120" w:after="0" w:line="276" w:lineRule="auto"/>
        <w:ind w:left="425" w:hanging="425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>Umowa może zostać rozwiązana w drodze pisemnego porozumienia stron na wniosek każdej ze stron w przypadku wystąpienia okoliczności, które umożliwiają dalsze wykonywanie postanowień zawartych w umowie.</w:t>
      </w:r>
    </w:p>
    <w:p w14:paraId="721774FA" w14:textId="08EF8A3E" w:rsidR="00DB3DE0" w:rsidRDefault="00AC02E2" w:rsidP="00DB3DE0">
      <w:pPr>
        <w:pStyle w:val="Akapitzlist"/>
        <w:numPr>
          <w:ilvl w:val="0"/>
          <w:numId w:val="19"/>
        </w:numPr>
        <w:suppressAutoHyphens/>
        <w:spacing w:before="120" w:after="0" w:line="276" w:lineRule="auto"/>
        <w:ind w:left="425" w:hanging="425"/>
        <w:contextualSpacing w:val="0"/>
        <w:rPr>
          <w:rFonts w:cs="Calibri"/>
          <w:bCs/>
        </w:rPr>
      </w:pPr>
      <w:r w:rsidRPr="00DB3DE0">
        <w:rPr>
          <w:rFonts w:cs="Calibri"/>
          <w:bCs/>
        </w:rPr>
        <w:t xml:space="preserve">W przypadku rozwiązania niniejszej umowy na podstawie ust. 1,2 lub ust. 3 OP jest zobowiązany do zwrotu całości otrzymanych środków grantu wraz z odsetkami w wysokości określonej jak dla zaległości podatkowych, liczonymi od dnia przekazania grantu. </w:t>
      </w:r>
    </w:p>
    <w:p w14:paraId="644F66E7" w14:textId="2FE1521A" w:rsidR="00DB3DE0" w:rsidRPr="00DB3DE0" w:rsidRDefault="00AC02E2" w:rsidP="00DB3DE0">
      <w:pPr>
        <w:pStyle w:val="Akapitzlist"/>
        <w:numPr>
          <w:ilvl w:val="0"/>
          <w:numId w:val="19"/>
        </w:numPr>
        <w:suppressAutoHyphens/>
        <w:spacing w:before="120" w:after="0" w:line="276" w:lineRule="auto"/>
        <w:ind w:left="425" w:hanging="425"/>
        <w:contextualSpacing w:val="0"/>
        <w:rPr>
          <w:rFonts w:cs="Calibri"/>
          <w:bCs/>
        </w:rPr>
      </w:pPr>
      <w:r w:rsidRPr="00DB3DE0">
        <w:rPr>
          <w:rFonts w:cs="Calibri"/>
          <w:bCs/>
        </w:rPr>
        <w:t>Rozwiązanie umowy nie zwalnia OP z obowiązków dotyczących praw autorskich i licencji wskazanych w niniejszej umowie.</w:t>
      </w:r>
    </w:p>
    <w:p w14:paraId="2CFA2809" w14:textId="517DDB35" w:rsidR="00AC02E2" w:rsidRPr="00F3277B" w:rsidRDefault="00AC02E2" w:rsidP="00F456DE">
      <w:pPr>
        <w:jc w:val="center"/>
        <w:rPr>
          <w:rFonts w:cs="Calibri"/>
          <w:b/>
        </w:rPr>
      </w:pPr>
      <w:r w:rsidRPr="00F3277B">
        <w:rPr>
          <w:rFonts w:cs="Calibri"/>
          <w:b/>
        </w:rPr>
        <w:t>§ 16</w:t>
      </w:r>
    </w:p>
    <w:p w14:paraId="13DE99C5" w14:textId="77777777" w:rsidR="00AC02E2" w:rsidRPr="00F3277B" w:rsidRDefault="00AC02E2" w:rsidP="00AC02E2">
      <w:pPr>
        <w:suppressAutoHyphens/>
        <w:spacing w:before="120" w:after="120" w:line="276" w:lineRule="auto"/>
        <w:jc w:val="center"/>
        <w:rPr>
          <w:rFonts w:cs="Calibri"/>
          <w:b/>
        </w:rPr>
      </w:pPr>
      <w:r w:rsidRPr="00F3277B">
        <w:rPr>
          <w:rFonts w:cs="Calibri"/>
          <w:b/>
        </w:rPr>
        <w:t>Odpowiedzialność wobec osób trzecich</w:t>
      </w:r>
    </w:p>
    <w:p w14:paraId="5DBDCC64" w14:textId="77777777" w:rsidR="00AC02E2" w:rsidRPr="00F3277B" w:rsidRDefault="00AC02E2" w:rsidP="00AC02E2">
      <w:pPr>
        <w:pStyle w:val="Akapitzlist"/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276" w:lineRule="auto"/>
        <w:ind w:left="426" w:hanging="426"/>
        <w:contextualSpacing w:val="0"/>
        <w:jc w:val="both"/>
        <w:rPr>
          <w:rFonts w:cs="Calibri"/>
          <w:bCs/>
        </w:rPr>
      </w:pPr>
      <w:bookmarkStart w:id="13" w:name="_Hlk34917054"/>
      <w:r w:rsidRPr="00F3277B">
        <w:rPr>
          <w:rFonts w:cs="Calibri"/>
          <w:bCs/>
        </w:rPr>
        <w:t xml:space="preserve">Realizator projektu nie ponosi odpowiedzialności wobec osób trzecich za szkody powstałe w związku z realizacją umowy przez OP. </w:t>
      </w:r>
    </w:p>
    <w:bookmarkEnd w:id="13"/>
    <w:p w14:paraId="55571083" w14:textId="77777777" w:rsidR="00AC02E2" w:rsidRPr="00686405" w:rsidRDefault="00AC02E2" w:rsidP="00AC02E2">
      <w:pPr>
        <w:pStyle w:val="Akapitzlist"/>
        <w:numPr>
          <w:ilvl w:val="0"/>
          <w:numId w:val="21"/>
        </w:numPr>
        <w:suppressAutoHyphens/>
        <w:autoSpaceDE w:val="0"/>
        <w:autoSpaceDN w:val="0"/>
        <w:adjustRightInd w:val="0"/>
        <w:spacing w:before="120" w:after="0" w:line="276" w:lineRule="auto"/>
        <w:ind w:left="425" w:hanging="425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>Pełną odpowiedzialność wobec osób trzecich z tytułu realizacji umowy ponosi OP.</w:t>
      </w:r>
    </w:p>
    <w:p w14:paraId="082158EB" w14:textId="77777777" w:rsidR="00AC02E2" w:rsidRPr="00F3277B" w:rsidRDefault="00AC02E2" w:rsidP="00AC02E2">
      <w:pPr>
        <w:suppressAutoHyphens/>
        <w:spacing w:before="120" w:after="120" w:line="276" w:lineRule="auto"/>
        <w:jc w:val="center"/>
        <w:rPr>
          <w:rFonts w:cs="Calibri"/>
          <w:b/>
        </w:rPr>
      </w:pPr>
      <w:r w:rsidRPr="00F3277B">
        <w:rPr>
          <w:rFonts w:cs="Calibri"/>
          <w:b/>
        </w:rPr>
        <w:t>§ 17</w:t>
      </w:r>
    </w:p>
    <w:p w14:paraId="025CF55C" w14:textId="77777777" w:rsidR="00AC02E2" w:rsidRPr="00F3277B" w:rsidRDefault="00AC02E2" w:rsidP="00AC02E2">
      <w:pPr>
        <w:suppressAutoHyphens/>
        <w:spacing w:before="120" w:after="120" w:line="276" w:lineRule="auto"/>
        <w:jc w:val="center"/>
        <w:rPr>
          <w:rFonts w:cs="Calibri"/>
          <w:b/>
        </w:rPr>
      </w:pPr>
      <w:r w:rsidRPr="00F3277B">
        <w:rPr>
          <w:rFonts w:cs="Calibri"/>
          <w:b/>
        </w:rPr>
        <w:t>Zmiany w zakresie realizacji wydatkowania grantu</w:t>
      </w:r>
    </w:p>
    <w:p w14:paraId="433D708F" w14:textId="0E26A190" w:rsidR="00AC02E2" w:rsidRPr="00090E03" w:rsidRDefault="00AC02E2" w:rsidP="00AC02E2">
      <w:pPr>
        <w:pStyle w:val="Akapitzlist"/>
        <w:numPr>
          <w:ilvl w:val="0"/>
          <w:numId w:val="22"/>
        </w:numPr>
        <w:suppressAutoHyphens/>
        <w:autoSpaceDE w:val="0"/>
        <w:autoSpaceDN w:val="0"/>
        <w:adjustRightInd w:val="0"/>
        <w:spacing w:before="120" w:after="0" w:line="276" w:lineRule="auto"/>
        <w:ind w:left="425" w:hanging="425"/>
        <w:contextualSpacing w:val="0"/>
        <w:jc w:val="both"/>
        <w:rPr>
          <w:rFonts w:cs="Calibri"/>
          <w:bCs/>
        </w:rPr>
      </w:pPr>
      <w:r w:rsidRPr="00090E03">
        <w:rPr>
          <w:rFonts w:cs="Calibri"/>
          <w:bCs/>
        </w:rPr>
        <w:t xml:space="preserve">Istotne zmiany w harmonogramie rzeczowo-finansowym muszą zostać uzgodnione i zaakceptowane przez Realizatora projektu przed ich wprowadzeniem przez OP. Zgoda wydawana jest w formie </w:t>
      </w:r>
      <w:r w:rsidR="00A62F24" w:rsidRPr="00090E03">
        <w:rPr>
          <w:rFonts w:cs="Calibri"/>
        </w:rPr>
        <w:t>pisemnej</w:t>
      </w:r>
      <w:r w:rsidRPr="00090E03">
        <w:rPr>
          <w:rFonts w:cs="Calibri"/>
        </w:rPr>
        <w:t xml:space="preserve"> </w:t>
      </w:r>
      <w:r w:rsidRPr="00090E03">
        <w:rPr>
          <w:rFonts w:cs="Calibri"/>
          <w:bCs/>
        </w:rPr>
        <w:t>pod rygorem nieważności.</w:t>
      </w:r>
    </w:p>
    <w:p w14:paraId="27140940" w14:textId="68193C1A" w:rsidR="00AC02E2" w:rsidRPr="00F3277B" w:rsidRDefault="00AC02E2" w:rsidP="00AC02E2">
      <w:pPr>
        <w:pStyle w:val="Akapitzlist"/>
        <w:numPr>
          <w:ilvl w:val="0"/>
          <w:numId w:val="22"/>
        </w:numPr>
        <w:suppressAutoHyphens/>
        <w:spacing w:before="120" w:after="0" w:line="276" w:lineRule="auto"/>
        <w:ind w:left="425" w:hanging="425"/>
        <w:contextualSpacing w:val="0"/>
        <w:jc w:val="both"/>
        <w:rPr>
          <w:rFonts w:cs="Calibri"/>
        </w:rPr>
      </w:pPr>
      <w:r w:rsidRPr="00F3277B">
        <w:rPr>
          <w:rFonts w:cs="Calibri"/>
        </w:rPr>
        <w:t xml:space="preserve">Zgłoszenie przez OP potrzeby wprowadzenia zmiany winno nastąpić </w:t>
      </w:r>
      <w:r w:rsidRPr="00F3277B">
        <w:rPr>
          <w:rFonts w:cs="Calibri"/>
          <w:bCs/>
        </w:rPr>
        <w:t xml:space="preserve">w formie </w:t>
      </w:r>
      <w:r w:rsidR="00A62F24">
        <w:rPr>
          <w:rFonts w:cs="Calibri"/>
        </w:rPr>
        <w:t xml:space="preserve">pisemnej </w:t>
      </w:r>
      <w:r w:rsidRPr="00F3277B">
        <w:rPr>
          <w:rFonts w:cs="Calibri"/>
        </w:rPr>
        <w:t xml:space="preserve">nie później niż 10 dni roboczych </w:t>
      </w:r>
      <w:r w:rsidRPr="00090E03">
        <w:rPr>
          <w:rFonts w:cs="Calibri"/>
        </w:rPr>
        <w:t>przed terminem</w:t>
      </w:r>
      <w:r w:rsidR="00106BC9" w:rsidRPr="00090E03">
        <w:rPr>
          <w:rFonts w:cs="Calibri"/>
        </w:rPr>
        <w:t xml:space="preserve"> wdrożenia zmiany</w:t>
      </w:r>
      <w:r w:rsidR="00106BC9">
        <w:rPr>
          <w:rFonts w:cs="Calibri"/>
        </w:rPr>
        <w:t xml:space="preserve"> </w:t>
      </w:r>
      <w:r w:rsidRPr="00F3277B">
        <w:rPr>
          <w:rFonts w:cs="Calibri"/>
        </w:rPr>
        <w:t>i nie później niż 20 dni roboczych przed planowanym zakończeniem realizacji przedsięwzięcia.</w:t>
      </w:r>
    </w:p>
    <w:p w14:paraId="46B3AAED" w14:textId="64360220" w:rsidR="00AC02E2" w:rsidRDefault="00AC02E2" w:rsidP="00AC02E2">
      <w:pPr>
        <w:pStyle w:val="Akapitzlist"/>
        <w:numPr>
          <w:ilvl w:val="0"/>
          <w:numId w:val="22"/>
        </w:numPr>
        <w:suppressAutoHyphens/>
        <w:spacing w:before="120" w:after="0" w:line="276" w:lineRule="auto"/>
        <w:ind w:left="425" w:hanging="425"/>
        <w:contextualSpacing w:val="0"/>
        <w:jc w:val="both"/>
        <w:rPr>
          <w:rFonts w:cs="Calibri"/>
        </w:rPr>
      </w:pPr>
      <w:r w:rsidRPr="00F3277B">
        <w:rPr>
          <w:rFonts w:cs="Calibri"/>
        </w:rPr>
        <w:t>OP może dokonać przesunięcia czasu realizacji zadania przedstawionego w harmonogramie rzeczowo-finansowym</w:t>
      </w:r>
      <w:r w:rsidR="00A62F24">
        <w:rPr>
          <w:rFonts w:cs="Calibri"/>
        </w:rPr>
        <w:t>, który nie będzie skutkował</w:t>
      </w:r>
      <w:r w:rsidRPr="00106BC9">
        <w:rPr>
          <w:rFonts w:cs="Calibri"/>
          <w:color w:val="FF0000"/>
        </w:rPr>
        <w:t xml:space="preserve"> </w:t>
      </w:r>
      <w:r w:rsidRPr="00F3277B">
        <w:rPr>
          <w:rFonts w:cs="Calibri"/>
        </w:rPr>
        <w:t xml:space="preserve">przesunięciami środków grantu. Przesunięcie wymaga poinformowania Realizatora projektu w formie elektronicznej oraz przesłania </w:t>
      </w:r>
      <w:r w:rsidR="00DB3DE0">
        <w:rPr>
          <w:rFonts w:cs="Calibri"/>
        </w:rPr>
        <w:t>e</w:t>
      </w:r>
      <w:r w:rsidR="00D30903">
        <w:rPr>
          <w:rFonts w:cs="Calibri"/>
        </w:rPr>
        <w:t xml:space="preserve">-mailem </w:t>
      </w:r>
      <w:r w:rsidRPr="00F3277B">
        <w:rPr>
          <w:rFonts w:cs="Calibri"/>
        </w:rPr>
        <w:t xml:space="preserve"> zaktualizowanego harmonogramu rzeczowo-finansowego.</w:t>
      </w:r>
    </w:p>
    <w:p w14:paraId="566E0885" w14:textId="05E9B4BB" w:rsidR="0006723B" w:rsidRPr="0006723B" w:rsidRDefault="0006723B" w:rsidP="0006723B">
      <w:pPr>
        <w:pStyle w:val="Akapitzlist"/>
        <w:numPr>
          <w:ilvl w:val="0"/>
          <w:numId w:val="22"/>
        </w:numPr>
        <w:suppressAutoHyphens/>
        <w:spacing w:before="120" w:after="0" w:line="276" w:lineRule="auto"/>
        <w:ind w:left="425" w:hanging="425"/>
        <w:contextualSpacing w:val="0"/>
        <w:jc w:val="both"/>
        <w:rPr>
          <w:rFonts w:cs="Calibri"/>
        </w:rPr>
      </w:pPr>
      <w:r>
        <w:rPr>
          <w:rFonts w:cs="Calibri"/>
        </w:rPr>
        <w:t>OP może dokonać przesunięcia czasu realizacji zadania przedstawionego w harmonogramie rzeczowo-finansowym skutkującego przesunięciami środków grantu</w:t>
      </w:r>
      <w:r w:rsidR="000D3ABA">
        <w:rPr>
          <w:rFonts w:cs="Calibri"/>
        </w:rPr>
        <w:t xml:space="preserve">, pod warunkiem </w:t>
      </w:r>
      <w:r w:rsidRPr="00F3277B">
        <w:rPr>
          <w:rFonts w:cs="Calibri"/>
        </w:rPr>
        <w:t>wystąpi</w:t>
      </w:r>
      <w:r w:rsidR="000D3ABA">
        <w:rPr>
          <w:rFonts w:cs="Calibri"/>
        </w:rPr>
        <w:t>enia</w:t>
      </w:r>
      <w:r w:rsidRPr="00F3277B">
        <w:rPr>
          <w:rFonts w:cs="Calibri"/>
        </w:rPr>
        <w:t xml:space="preserve"> do Realizatora projektu z pisemnym wnioskiem (załącznik nr 9.4.3 do regulaminu) o wyrażenie zgody na </w:t>
      </w:r>
      <w:r w:rsidR="000D3ABA">
        <w:rPr>
          <w:rFonts w:cs="Calibri"/>
        </w:rPr>
        <w:t>jego zmianę</w:t>
      </w:r>
      <w:r w:rsidRPr="00F3277B">
        <w:rPr>
          <w:rFonts w:cs="Calibri"/>
        </w:rPr>
        <w:t>. Przesunięcie wymaga aktualizacji harmonogramu rzeczowo-finansowego</w:t>
      </w:r>
      <w:r w:rsidR="000D3ABA">
        <w:rPr>
          <w:rFonts w:cs="Calibri"/>
        </w:rPr>
        <w:t xml:space="preserve"> i harmonogramu płatności</w:t>
      </w:r>
      <w:r w:rsidRPr="00F3277B">
        <w:rPr>
          <w:rFonts w:cs="Calibri"/>
        </w:rPr>
        <w:t>. Realizator projektu, najpóźniej w ciągu 7 dni roboczych od otrzymania wniosku poinformuje w formie elektronicznej o decyzji dotyczącej zatwierdzenia lub odrzucenia wnioskowanych zmian.</w:t>
      </w:r>
    </w:p>
    <w:p w14:paraId="75B1154B" w14:textId="7D952443" w:rsidR="00AC02E2" w:rsidRPr="00F3277B" w:rsidRDefault="00AC02E2" w:rsidP="00AC02E2">
      <w:pPr>
        <w:pStyle w:val="Akapitzlist"/>
        <w:numPr>
          <w:ilvl w:val="0"/>
          <w:numId w:val="22"/>
        </w:numPr>
        <w:suppressAutoHyphens/>
        <w:autoSpaceDE w:val="0"/>
        <w:autoSpaceDN w:val="0"/>
        <w:adjustRightInd w:val="0"/>
        <w:spacing w:before="120" w:after="0" w:line="276" w:lineRule="auto"/>
        <w:ind w:left="425" w:hanging="425"/>
        <w:contextualSpacing w:val="0"/>
        <w:jc w:val="both"/>
        <w:rPr>
          <w:rFonts w:cs="Calibri"/>
          <w:bCs/>
          <w:strike/>
        </w:rPr>
      </w:pPr>
      <w:r w:rsidRPr="00F3277B">
        <w:rPr>
          <w:rFonts w:cs="Calibri"/>
          <w:bCs/>
        </w:rPr>
        <w:t xml:space="preserve">OP może dokonać przesunięcia pomiędzy obszarami wymienionymi w harmonogramie rzeczowo-finansowym do 10% wartości w odniesieniu do obszaru, z którego środki grantu są przesuwane, </w:t>
      </w:r>
      <w:r w:rsidRPr="00F3277B">
        <w:rPr>
          <w:rFonts w:cs="Calibri"/>
          <w:bCs/>
        </w:rPr>
        <w:lastRenderedPageBreak/>
        <w:t>do obszaru na któr</w:t>
      </w:r>
      <w:r w:rsidR="00106BC9">
        <w:rPr>
          <w:rFonts w:cs="Calibri"/>
          <w:bCs/>
        </w:rPr>
        <w:t>y</w:t>
      </w:r>
      <w:r w:rsidRPr="00F3277B">
        <w:rPr>
          <w:rFonts w:cs="Calibri"/>
          <w:bCs/>
        </w:rPr>
        <w:t xml:space="preserve"> środki grantu mają być przesunięte. W takim przypadku nie jest wymagana zgoda </w:t>
      </w:r>
      <w:r w:rsidRPr="00F3277B">
        <w:rPr>
          <w:rFonts w:cs="Calibri"/>
        </w:rPr>
        <w:t>Realizatora projektu</w:t>
      </w:r>
      <w:r w:rsidRPr="00F3277B">
        <w:rPr>
          <w:rFonts w:cs="Calibri"/>
          <w:bCs/>
        </w:rPr>
        <w:t>.</w:t>
      </w:r>
      <w:r w:rsidRPr="00F3277B">
        <w:rPr>
          <w:rFonts w:cs="Calibri"/>
        </w:rPr>
        <w:t xml:space="preserve"> </w:t>
      </w:r>
    </w:p>
    <w:p w14:paraId="258ADE3A" w14:textId="5D9D24D6" w:rsidR="00AC02E2" w:rsidRPr="00F3277B" w:rsidRDefault="00AC02E2" w:rsidP="00AC02E2">
      <w:pPr>
        <w:pStyle w:val="Akapitzlist"/>
        <w:numPr>
          <w:ilvl w:val="0"/>
          <w:numId w:val="22"/>
        </w:numPr>
        <w:suppressAutoHyphens/>
        <w:spacing w:before="120" w:after="0" w:line="276" w:lineRule="auto"/>
        <w:ind w:left="425" w:hanging="425"/>
        <w:contextualSpacing w:val="0"/>
        <w:jc w:val="both"/>
        <w:rPr>
          <w:rFonts w:cs="Calibri"/>
        </w:rPr>
      </w:pPr>
      <w:r w:rsidRPr="00F3277B">
        <w:rPr>
          <w:rFonts w:cs="Calibri"/>
        </w:rPr>
        <w:t>OP może dokonać przesunięcia pomiędzy obszarami wymienionymi w harmonogramie rzeczowo-finansowym, powyżej 10% wartości w odniesieniu do obszaru, z którego środki grantu są przesuwane, do obszaru, na które środki grantu mają być przesunięte</w:t>
      </w:r>
      <w:r w:rsidR="000D3ABA">
        <w:rPr>
          <w:rFonts w:cs="Calibri"/>
        </w:rPr>
        <w:t>, pod warunkiem wystąpienia</w:t>
      </w:r>
      <w:r w:rsidRPr="00F3277B">
        <w:rPr>
          <w:rFonts w:cs="Calibri"/>
        </w:rPr>
        <w:t xml:space="preserve"> do Realizatora projektu z pisemnym wnioskiem (załącznik nr 9.4.3 do regulaminu) o wyrażenie zgody na zmianę harmonogramu rzeczowo-finansowego. Przesunięcie wymaga aktualizacji harmonogramu rzeczowo-finansowego</w:t>
      </w:r>
      <w:r w:rsidR="000D3ABA">
        <w:rPr>
          <w:rFonts w:cs="Calibri"/>
        </w:rPr>
        <w:t xml:space="preserve"> i harmonogramu płatności</w:t>
      </w:r>
      <w:r w:rsidRPr="00F3277B">
        <w:rPr>
          <w:rFonts w:cs="Calibri"/>
        </w:rPr>
        <w:t>. Realizator projektu najpóźniej w ciągu 7 dni roboczych od otrzymania wniosku poinformuje w formie elektronicznej o decyzji dotyczącej zatwierdzenia lub odrzucenia wnioskowanych zmian.</w:t>
      </w:r>
    </w:p>
    <w:p w14:paraId="5B7C13D6" w14:textId="77777777" w:rsidR="00AC02E2" w:rsidRPr="00F3277B" w:rsidRDefault="00AC02E2" w:rsidP="00AC02E2">
      <w:pPr>
        <w:pStyle w:val="Akapitzlist"/>
        <w:numPr>
          <w:ilvl w:val="0"/>
          <w:numId w:val="22"/>
        </w:numPr>
        <w:suppressAutoHyphens/>
        <w:spacing w:before="120" w:after="0" w:line="276" w:lineRule="auto"/>
        <w:ind w:left="425" w:hanging="425"/>
        <w:contextualSpacing w:val="0"/>
        <w:jc w:val="both"/>
        <w:rPr>
          <w:rFonts w:cs="Calibri"/>
        </w:rPr>
      </w:pPr>
      <w:r w:rsidRPr="00F3277B">
        <w:rPr>
          <w:rFonts w:cs="Calibri"/>
        </w:rPr>
        <w:t>Zmiany, o których mowa w ust. 4-5 nie wymagają sporządzania aneksu do umowy.</w:t>
      </w:r>
    </w:p>
    <w:p w14:paraId="4211DE7F" w14:textId="77777777" w:rsidR="00AC02E2" w:rsidRPr="00F3277B" w:rsidRDefault="00AC02E2" w:rsidP="00AC02E2">
      <w:pPr>
        <w:pStyle w:val="Akapitzlist"/>
        <w:numPr>
          <w:ilvl w:val="0"/>
          <w:numId w:val="22"/>
        </w:numPr>
        <w:suppressAutoHyphens/>
        <w:spacing w:before="120" w:after="0" w:line="276" w:lineRule="auto"/>
        <w:ind w:left="425" w:hanging="425"/>
        <w:contextualSpacing w:val="0"/>
        <w:jc w:val="both"/>
        <w:rPr>
          <w:rFonts w:cs="Calibri"/>
        </w:rPr>
      </w:pPr>
      <w:r w:rsidRPr="00F3277B">
        <w:rPr>
          <w:rFonts w:cs="Calibri"/>
        </w:rPr>
        <w:t>Przesunięcia wymienione w ust. 4-5 nie mogą wpływać na:</w:t>
      </w:r>
    </w:p>
    <w:p w14:paraId="42917B3D" w14:textId="77777777" w:rsidR="00AC02E2" w:rsidRPr="00F3277B" w:rsidRDefault="00AC02E2" w:rsidP="00AC02E2">
      <w:pPr>
        <w:pStyle w:val="Akapitzlist"/>
        <w:numPr>
          <w:ilvl w:val="0"/>
          <w:numId w:val="30"/>
        </w:numPr>
        <w:suppressAutoHyphens/>
        <w:spacing w:after="0" w:line="276" w:lineRule="auto"/>
        <w:ind w:left="851" w:hanging="425"/>
        <w:contextualSpacing w:val="0"/>
        <w:jc w:val="both"/>
        <w:rPr>
          <w:rFonts w:cs="Calibri"/>
        </w:rPr>
      </w:pPr>
      <w:r w:rsidRPr="00F3277B">
        <w:rPr>
          <w:rFonts w:cs="Calibri"/>
        </w:rPr>
        <w:t>zwiększenie łącznej kwoty wydatków w ramach limitu na cross-financing,</w:t>
      </w:r>
    </w:p>
    <w:p w14:paraId="6231A97A" w14:textId="77777777" w:rsidR="00AC02E2" w:rsidRPr="00F3277B" w:rsidRDefault="00AC02E2" w:rsidP="00AC02E2">
      <w:pPr>
        <w:pStyle w:val="Akapitzlist"/>
        <w:numPr>
          <w:ilvl w:val="0"/>
          <w:numId w:val="30"/>
        </w:numPr>
        <w:suppressAutoHyphens/>
        <w:spacing w:after="0" w:line="276" w:lineRule="auto"/>
        <w:ind w:left="851" w:hanging="425"/>
        <w:contextualSpacing w:val="0"/>
        <w:jc w:val="both"/>
        <w:rPr>
          <w:rFonts w:cs="Calibri"/>
        </w:rPr>
      </w:pPr>
      <w:r w:rsidRPr="00F3277B">
        <w:rPr>
          <w:rFonts w:cs="Calibri"/>
        </w:rPr>
        <w:t>zwiększenie łącznej kwoty wydatków w ramach limitu na środki trwałe i cross-financing,</w:t>
      </w:r>
    </w:p>
    <w:p w14:paraId="263F90C1" w14:textId="77777777" w:rsidR="00AC02E2" w:rsidRPr="00F3277B" w:rsidRDefault="00AC02E2" w:rsidP="00AC02E2">
      <w:pPr>
        <w:pStyle w:val="Akapitzlist"/>
        <w:numPr>
          <w:ilvl w:val="0"/>
          <w:numId w:val="30"/>
        </w:numPr>
        <w:suppressAutoHyphens/>
        <w:spacing w:after="0" w:line="276" w:lineRule="auto"/>
        <w:ind w:left="851" w:hanging="425"/>
        <w:contextualSpacing w:val="0"/>
        <w:jc w:val="both"/>
        <w:rPr>
          <w:rFonts w:cs="Calibri"/>
        </w:rPr>
      </w:pPr>
      <w:r w:rsidRPr="00F3277B">
        <w:rPr>
          <w:rFonts w:cs="Calibri"/>
        </w:rPr>
        <w:t>zwiększenie kwoty przyznanego grantu.</w:t>
      </w:r>
    </w:p>
    <w:p w14:paraId="6FA0F103" w14:textId="0590C5B3" w:rsidR="00AC02E2" w:rsidRPr="00F3277B" w:rsidRDefault="00AC02E2" w:rsidP="00AC02E2">
      <w:pPr>
        <w:pStyle w:val="Akapitzlist"/>
        <w:numPr>
          <w:ilvl w:val="0"/>
          <w:numId w:val="22"/>
        </w:numPr>
        <w:suppressAutoHyphens/>
        <w:spacing w:before="120" w:after="0" w:line="276" w:lineRule="auto"/>
        <w:ind w:left="425" w:hanging="425"/>
        <w:contextualSpacing w:val="0"/>
        <w:jc w:val="both"/>
        <w:rPr>
          <w:rFonts w:cs="Calibri"/>
        </w:rPr>
      </w:pPr>
      <w:r w:rsidRPr="00F3277B">
        <w:rPr>
          <w:rFonts w:cs="Calibri"/>
        </w:rPr>
        <w:t>W przypadku wystąpienia oszczędności przekraczających 10% środków danego obszaru mogą one być wykorzystane przez OP wyłącznie na podstawie pisemnej zgody Realizatora projektu.</w:t>
      </w:r>
    </w:p>
    <w:p w14:paraId="0C4AE313" w14:textId="77777777" w:rsidR="00AC02E2" w:rsidRPr="00686405" w:rsidRDefault="00AC02E2" w:rsidP="00AC02E2">
      <w:pPr>
        <w:pStyle w:val="Akapitzlist"/>
        <w:numPr>
          <w:ilvl w:val="0"/>
          <w:numId w:val="22"/>
        </w:numPr>
        <w:suppressAutoHyphens/>
        <w:spacing w:before="120" w:after="0" w:line="276" w:lineRule="auto"/>
        <w:ind w:left="425" w:hanging="425"/>
        <w:contextualSpacing w:val="0"/>
        <w:jc w:val="both"/>
        <w:rPr>
          <w:rFonts w:cs="Calibri"/>
        </w:rPr>
      </w:pPr>
      <w:r w:rsidRPr="00F3277B">
        <w:rPr>
          <w:rFonts w:cs="Calibri"/>
          <w:bCs/>
        </w:rPr>
        <w:t>Zmiana warunków umowy nie może mieć na celu ani też nie może skutkować takimi modyfikacjami treści umowy, które pozostawałyby w sprzeczności z zasadami, warunkami i celami przyznania grantu OP lub, które mogą spowodować nierówne traktowanie w rekrutacji.</w:t>
      </w:r>
    </w:p>
    <w:p w14:paraId="2FF6016E" w14:textId="77777777" w:rsidR="00AC02E2" w:rsidRPr="00F3277B" w:rsidRDefault="00AC02E2" w:rsidP="00AC02E2">
      <w:pPr>
        <w:pStyle w:val="Akapitzlist"/>
        <w:numPr>
          <w:ilvl w:val="0"/>
          <w:numId w:val="22"/>
        </w:numPr>
        <w:suppressAutoHyphens/>
        <w:spacing w:before="120" w:after="0" w:line="276" w:lineRule="auto"/>
        <w:ind w:left="425" w:hanging="425"/>
        <w:contextualSpacing w:val="0"/>
        <w:jc w:val="both"/>
        <w:rPr>
          <w:rFonts w:cs="Calibri"/>
        </w:rPr>
      </w:pPr>
      <w:r w:rsidRPr="00F3277B">
        <w:rPr>
          <w:rFonts w:cs="Calibri"/>
          <w:bCs/>
        </w:rPr>
        <w:t>Nie dopuszcza się wprowadzenia zmiany w zakresie:</w:t>
      </w:r>
    </w:p>
    <w:p w14:paraId="0BA1B547" w14:textId="77777777" w:rsidR="00AC02E2" w:rsidRPr="00F3277B" w:rsidRDefault="00AC02E2" w:rsidP="00AC02E2">
      <w:pPr>
        <w:pStyle w:val="Akapitzlist"/>
        <w:numPr>
          <w:ilvl w:val="0"/>
          <w:numId w:val="23"/>
        </w:numPr>
        <w:suppressAutoHyphens/>
        <w:spacing w:after="0" w:line="276" w:lineRule="auto"/>
        <w:ind w:left="851" w:hanging="426"/>
        <w:contextualSpacing w:val="0"/>
        <w:jc w:val="both"/>
        <w:rPr>
          <w:rFonts w:cs="Calibri"/>
        </w:rPr>
      </w:pPr>
      <w:r w:rsidRPr="00F3277B">
        <w:rPr>
          <w:rFonts w:cs="Calibri"/>
        </w:rPr>
        <w:t>strony umowy – OP,</w:t>
      </w:r>
    </w:p>
    <w:p w14:paraId="55B40FE0" w14:textId="77777777" w:rsidR="00AC02E2" w:rsidRPr="00F3277B" w:rsidRDefault="00AC02E2" w:rsidP="00AC02E2">
      <w:pPr>
        <w:pStyle w:val="Akapitzlist"/>
        <w:numPr>
          <w:ilvl w:val="0"/>
          <w:numId w:val="23"/>
        </w:numPr>
        <w:suppressAutoHyphens/>
        <w:spacing w:after="0" w:line="276" w:lineRule="auto"/>
        <w:ind w:left="851" w:hanging="426"/>
        <w:contextualSpacing w:val="0"/>
        <w:jc w:val="both"/>
        <w:rPr>
          <w:rFonts w:cs="Calibri"/>
        </w:rPr>
      </w:pPr>
      <w:r w:rsidRPr="00F3277B">
        <w:rPr>
          <w:rFonts w:cs="Calibri"/>
          <w:bCs/>
        </w:rPr>
        <w:t>zwiększenia kwoty grantu i charakteru realizacji przedsięwzięcia,</w:t>
      </w:r>
    </w:p>
    <w:p w14:paraId="77D1EF38" w14:textId="0CB9AD24" w:rsidR="00AC02E2" w:rsidRPr="00F3277B" w:rsidRDefault="00AC02E2" w:rsidP="00AC02E2">
      <w:pPr>
        <w:pStyle w:val="Akapitzlist"/>
        <w:numPr>
          <w:ilvl w:val="0"/>
          <w:numId w:val="23"/>
        </w:numPr>
        <w:suppressAutoHyphens/>
        <w:spacing w:after="0" w:line="276" w:lineRule="auto"/>
        <w:ind w:left="851" w:hanging="426"/>
        <w:contextualSpacing w:val="0"/>
        <w:jc w:val="both"/>
        <w:rPr>
          <w:rFonts w:cs="Calibri"/>
        </w:rPr>
      </w:pPr>
      <w:r w:rsidRPr="00F3277B">
        <w:rPr>
          <w:rFonts w:cs="Calibri"/>
        </w:rPr>
        <w:t xml:space="preserve">zmniejszenia liczby i/lub wartości wskaźników do osiągnięcia. </w:t>
      </w:r>
      <w:r w:rsidRPr="00090E03">
        <w:rPr>
          <w:rFonts w:cs="Calibri"/>
        </w:rPr>
        <w:t xml:space="preserve">Taka zmiana jest możliwa </w:t>
      </w:r>
      <w:r w:rsidR="006306A7" w:rsidRPr="00090E03">
        <w:rPr>
          <w:rFonts w:cs="Calibri"/>
        </w:rPr>
        <w:t>w przypadku</w:t>
      </w:r>
      <w:r w:rsidRPr="00090E03">
        <w:rPr>
          <w:rFonts w:cs="Calibri"/>
        </w:rPr>
        <w:t xml:space="preserve"> sytuacj</w:t>
      </w:r>
      <w:r w:rsidR="006306A7" w:rsidRPr="00090E03">
        <w:rPr>
          <w:rFonts w:cs="Calibri"/>
        </w:rPr>
        <w:t>i</w:t>
      </w:r>
      <w:r w:rsidRPr="00090E03">
        <w:rPr>
          <w:rFonts w:cs="Calibri"/>
        </w:rPr>
        <w:t xml:space="preserve"> obiektywnie uzasadnion</w:t>
      </w:r>
      <w:r w:rsidR="006306A7" w:rsidRPr="00090E03">
        <w:rPr>
          <w:rFonts w:cs="Calibri"/>
        </w:rPr>
        <w:t>ego</w:t>
      </w:r>
      <w:r w:rsidRPr="00090E03">
        <w:rPr>
          <w:rFonts w:cs="Calibri"/>
        </w:rPr>
        <w:t xml:space="preserve"> braku możliwości osiągnięcia któregoś ze wskaźników, z przyczyn niezawinionych przez OP i niedających się przewidzieć w momencie podpisywania umowy powierzenia grantu. Realizator</w:t>
      </w:r>
      <w:r w:rsidRPr="00F3277B">
        <w:rPr>
          <w:rFonts w:cs="Calibri"/>
        </w:rPr>
        <w:t xml:space="preserve"> projektu może wtedy wyrazić zgodę na usunięcie danego wskaźnika i/lub zastąpienie go innym wskaźnikiem lub zmniejszenie jego wymiaru/liczby/skali/zakresu i proporcjonalne zmniejszenie kwoty grantu o kwotę wydatków/części wydatków przypisanych danemu wskaźnikowi.</w:t>
      </w:r>
    </w:p>
    <w:p w14:paraId="4BD3384C" w14:textId="2CF01236" w:rsidR="00AC02E2" w:rsidRPr="00F3277B" w:rsidRDefault="00AC02E2" w:rsidP="00090E03">
      <w:pPr>
        <w:suppressAutoHyphens/>
        <w:spacing w:before="120" w:after="120" w:line="276" w:lineRule="auto"/>
        <w:jc w:val="center"/>
        <w:rPr>
          <w:rFonts w:cs="Calibri"/>
          <w:b/>
        </w:rPr>
      </w:pPr>
      <w:r w:rsidRPr="00F3277B">
        <w:rPr>
          <w:rFonts w:cs="Calibri"/>
          <w:b/>
        </w:rPr>
        <w:t>§ 18</w:t>
      </w:r>
    </w:p>
    <w:p w14:paraId="01238651" w14:textId="77777777" w:rsidR="00AC02E2" w:rsidRPr="00F3277B" w:rsidRDefault="00AC02E2" w:rsidP="00AC02E2">
      <w:pPr>
        <w:suppressAutoHyphens/>
        <w:spacing w:before="120" w:after="120" w:line="276" w:lineRule="auto"/>
        <w:jc w:val="center"/>
        <w:rPr>
          <w:rFonts w:cs="Calibri"/>
          <w:b/>
        </w:rPr>
      </w:pPr>
      <w:r w:rsidRPr="00F3277B">
        <w:rPr>
          <w:rFonts w:cs="Calibri"/>
          <w:b/>
        </w:rPr>
        <w:t>Rozwiązywanie sporów</w:t>
      </w:r>
    </w:p>
    <w:p w14:paraId="4AE48893" w14:textId="77777777" w:rsidR="00AC02E2" w:rsidRPr="00F3277B" w:rsidRDefault="00AC02E2" w:rsidP="00AC02E2">
      <w:pPr>
        <w:pStyle w:val="Akapitzlist"/>
        <w:numPr>
          <w:ilvl w:val="0"/>
          <w:numId w:val="24"/>
        </w:numPr>
        <w:suppressAutoHyphens/>
        <w:autoSpaceDE w:val="0"/>
        <w:autoSpaceDN w:val="0"/>
        <w:adjustRightInd w:val="0"/>
        <w:spacing w:before="120" w:after="0" w:line="276" w:lineRule="auto"/>
        <w:ind w:left="425" w:hanging="425"/>
        <w:contextualSpacing w:val="0"/>
        <w:jc w:val="both"/>
        <w:rPr>
          <w:rFonts w:cs="Calibri"/>
          <w:bCs/>
        </w:rPr>
      </w:pPr>
      <w:bookmarkStart w:id="14" w:name="_Hlk34913249"/>
      <w:r w:rsidRPr="00F3277B">
        <w:rPr>
          <w:rFonts w:cs="Calibri"/>
          <w:bCs/>
        </w:rPr>
        <w:t>Strony będą dążyły do polubownego rozwiązywania sporów powstałych w związku z realizacją niniejszej umowy.</w:t>
      </w:r>
    </w:p>
    <w:p w14:paraId="3C583D41" w14:textId="77777777" w:rsidR="00AC02E2" w:rsidRPr="00F3277B" w:rsidRDefault="00AC02E2" w:rsidP="00AC02E2">
      <w:pPr>
        <w:pStyle w:val="Akapitzlist"/>
        <w:numPr>
          <w:ilvl w:val="0"/>
          <w:numId w:val="24"/>
        </w:numPr>
        <w:suppressAutoHyphens/>
        <w:autoSpaceDE w:val="0"/>
        <w:autoSpaceDN w:val="0"/>
        <w:adjustRightInd w:val="0"/>
        <w:spacing w:before="120" w:after="0" w:line="276" w:lineRule="auto"/>
        <w:ind w:left="425" w:hanging="425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 xml:space="preserve">W przypadku braku możliwości polubownego rozwiązania sporu w terminie 10 dni roboczych od jego wszczęcia przez którąkolwiek ze stron, będzie on rozstrzygany przez Sąd właściwy dla </w:t>
      </w:r>
      <w:r w:rsidRPr="00F3277B">
        <w:rPr>
          <w:rFonts w:cs="Calibri"/>
        </w:rPr>
        <w:t>Realizatora projektu</w:t>
      </w:r>
      <w:r w:rsidRPr="00F3277B">
        <w:rPr>
          <w:rFonts w:cs="Calibri"/>
          <w:bCs/>
        </w:rPr>
        <w:t>.</w:t>
      </w:r>
      <w:bookmarkStart w:id="15" w:name="_Hlk34732734"/>
      <w:bookmarkEnd w:id="14"/>
    </w:p>
    <w:p w14:paraId="56307242" w14:textId="517B179D" w:rsidR="00AC02E2" w:rsidRPr="00F3277B" w:rsidRDefault="00AC02E2" w:rsidP="00436BB1">
      <w:pPr>
        <w:spacing w:before="120"/>
        <w:jc w:val="center"/>
        <w:rPr>
          <w:rFonts w:cs="Calibri"/>
          <w:b/>
        </w:rPr>
      </w:pPr>
      <w:r w:rsidRPr="00F3277B">
        <w:rPr>
          <w:rFonts w:cs="Calibri"/>
          <w:b/>
        </w:rPr>
        <w:t>§ 19</w:t>
      </w:r>
    </w:p>
    <w:p w14:paraId="1B9C42A4" w14:textId="77777777" w:rsidR="00AC02E2" w:rsidRPr="00F3277B" w:rsidRDefault="00AC02E2" w:rsidP="00AC02E2">
      <w:pPr>
        <w:suppressAutoHyphens/>
        <w:spacing w:before="120" w:after="120" w:line="276" w:lineRule="auto"/>
        <w:jc w:val="center"/>
        <w:rPr>
          <w:rFonts w:cs="Calibri"/>
          <w:b/>
        </w:rPr>
      </w:pPr>
      <w:r w:rsidRPr="00F3277B">
        <w:rPr>
          <w:rFonts w:cs="Calibri"/>
          <w:b/>
        </w:rPr>
        <w:t>Informacje kontaktowe</w:t>
      </w:r>
    </w:p>
    <w:p w14:paraId="54B5604C" w14:textId="77777777" w:rsidR="00AC02E2" w:rsidRPr="00F3277B" w:rsidRDefault="00AC02E2" w:rsidP="00AC02E2">
      <w:pPr>
        <w:pStyle w:val="Akapitzlist"/>
        <w:numPr>
          <w:ilvl w:val="0"/>
          <w:numId w:val="25"/>
        </w:numPr>
        <w:suppressAutoHyphens/>
        <w:autoSpaceDE w:val="0"/>
        <w:autoSpaceDN w:val="0"/>
        <w:adjustRightInd w:val="0"/>
        <w:spacing w:before="120" w:after="0" w:line="276" w:lineRule="auto"/>
        <w:ind w:left="426" w:hanging="426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lastRenderedPageBreak/>
        <w:t>Wszelka korespondencja związana z realizacją niniejszej umowy będzie prowadzona w formie elektronicznej lub pisemnej oraz będzie się powoływała na numer niniejszej umowy. Korespondencja będzie kierowana na poniższe adresy:</w:t>
      </w:r>
    </w:p>
    <w:p w14:paraId="4D3C31D4" w14:textId="77777777" w:rsidR="00AC02E2" w:rsidRPr="00686405" w:rsidRDefault="00AC02E2" w:rsidP="00AC02E2">
      <w:pPr>
        <w:suppressAutoHyphens/>
        <w:autoSpaceDE w:val="0"/>
        <w:autoSpaceDN w:val="0"/>
        <w:adjustRightInd w:val="0"/>
        <w:spacing w:before="120" w:after="0" w:line="276" w:lineRule="auto"/>
        <w:ind w:firstLine="567"/>
        <w:rPr>
          <w:rFonts w:cs="Calibri"/>
          <w:bCs/>
          <w:u w:val="single"/>
        </w:rPr>
      </w:pPr>
      <w:r w:rsidRPr="00686405">
        <w:rPr>
          <w:rFonts w:cs="Calibri"/>
          <w:bCs/>
          <w:u w:val="single"/>
        </w:rPr>
        <w:t xml:space="preserve">Do </w:t>
      </w:r>
      <w:r w:rsidRPr="00686405">
        <w:rPr>
          <w:rFonts w:cs="Calibri"/>
          <w:u w:val="single"/>
        </w:rPr>
        <w:t>Realizatora projektu</w:t>
      </w:r>
      <w:r w:rsidRPr="00686405">
        <w:rPr>
          <w:rFonts w:cs="Calibri"/>
          <w:bCs/>
          <w:u w:val="single"/>
        </w:rPr>
        <w:t>:</w:t>
      </w:r>
    </w:p>
    <w:p w14:paraId="19507346" w14:textId="77777777" w:rsidR="00AC02E2" w:rsidRPr="00F3277B" w:rsidRDefault="00AC02E2" w:rsidP="00F152BE">
      <w:pPr>
        <w:pStyle w:val="Akapitzlist"/>
        <w:suppressAutoHyphens/>
        <w:autoSpaceDE w:val="0"/>
        <w:autoSpaceDN w:val="0"/>
        <w:adjustRightInd w:val="0"/>
        <w:spacing w:after="0" w:line="276" w:lineRule="auto"/>
        <w:ind w:left="646" w:firstLine="62"/>
        <w:contextualSpacing w:val="0"/>
        <w:rPr>
          <w:rFonts w:cs="Calibri"/>
          <w:bCs/>
        </w:rPr>
      </w:pPr>
      <w:r w:rsidRPr="00F3277B">
        <w:rPr>
          <w:rFonts w:cs="Calibri"/>
          <w:bCs/>
        </w:rPr>
        <w:t>Rzeszowska Agencja Rozwoju Regionalnego S.A.</w:t>
      </w:r>
    </w:p>
    <w:p w14:paraId="3E63156D" w14:textId="77777777" w:rsidR="00AC02E2" w:rsidRPr="00F3277B" w:rsidRDefault="00AC02E2" w:rsidP="00F152BE">
      <w:pPr>
        <w:pStyle w:val="Akapitzlist"/>
        <w:suppressAutoHyphens/>
        <w:autoSpaceDE w:val="0"/>
        <w:autoSpaceDN w:val="0"/>
        <w:adjustRightInd w:val="0"/>
        <w:spacing w:after="0" w:line="276" w:lineRule="auto"/>
        <w:ind w:left="646" w:firstLine="62"/>
        <w:contextualSpacing w:val="0"/>
        <w:rPr>
          <w:rFonts w:cs="Calibri"/>
          <w:bCs/>
        </w:rPr>
      </w:pPr>
      <w:r w:rsidRPr="00F3277B">
        <w:rPr>
          <w:rFonts w:cs="Calibri"/>
          <w:bCs/>
        </w:rPr>
        <w:t>ul. Szopena 51</w:t>
      </w:r>
    </w:p>
    <w:p w14:paraId="7A39DDFF" w14:textId="77777777" w:rsidR="00AC02E2" w:rsidRPr="00F3277B" w:rsidRDefault="00AC02E2" w:rsidP="00F152BE">
      <w:pPr>
        <w:pStyle w:val="Akapitzlist"/>
        <w:suppressAutoHyphens/>
        <w:autoSpaceDE w:val="0"/>
        <w:autoSpaceDN w:val="0"/>
        <w:adjustRightInd w:val="0"/>
        <w:spacing w:after="0" w:line="276" w:lineRule="auto"/>
        <w:ind w:left="646" w:firstLine="62"/>
        <w:contextualSpacing w:val="0"/>
        <w:rPr>
          <w:rFonts w:cs="Calibri"/>
          <w:bCs/>
        </w:rPr>
      </w:pPr>
      <w:r w:rsidRPr="00F3277B">
        <w:rPr>
          <w:rFonts w:cs="Calibri"/>
          <w:bCs/>
        </w:rPr>
        <w:t>35-959 Rzeszów</w:t>
      </w:r>
    </w:p>
    <w:p w14:paraId="190672F4" w14:textId="77777777" w:rsidR="00AC02E2" w:rsidRPr="00AC02E2" w:rsidRDefault="00AC02E2" w:rsidP="00AC02E2">
      <w:pPr>
        <w:pStyle w:val="Akapitzlist"/>
        <w:suppressAutoHyphens/>
        <w:autoSpaceDE w:val="0"/>
        <w:autoSpaceDN w:val="0"/>
        <w:adjustRightInd w:val="0"/>
        <w:spacing w:before="120" w:after="0" w:line="276" w:lineRule="auto"/>
        <w:ind w:left="644"/>
        <w:contextualSpacing w:val="0"/>
        <w:rPr>
          <w:rStyle w:val="Pogrubienie"/>
          <w:rFonts w:cs="Calibri"/>
          <w:b w:val="0"/>
        </w:rPr>
      </w:pPr>
      <w:r w:rsidRPr="00AC02E2">
        <w:rPr>
          <w:rFonts w:cs="Calibri"/>
          <w:bCs/>
        </w:rPr>
        <w:t xml:space="preserve">„Dostępna Szkoła </w:t>
      </w:r>
      <w:r w:rsidRPr="00AC02E2">
        <w:rPr>
          <w:rStyle w:val="Pogrubienie"/>
          <w:rFonts w:cs="Calibri"/>
          <w:b w:val="0"/>
        </w:rPr>
        <w:t>– innowacyjne rozwiązania w kreowaniu przyjaznej przestrzeni edukacyjnej z uwzględnieniem potrzeb uczniów oraz otoczenia”</w:t>
      </w:r>
    </w:p>
    <w:p w14:paraId="106339D1" w14:textId="05B75FFC" w:rsidR="00AC02E2" w:rsidRPr="00AC02E2" w:rsidRDefault="00AC02E2" w:rsidP="00AC02E2">
      <w:pPr>
        <w:pStyle w:val="Akapitzlist"/>
        <w:suppressAutoHyphens/>
        <w:autoSpaceDE w:val="0"/>
        <w:autoSpaceDN w:val="0"/>
        <w:adjustRightInd w:val="0"/>
        <w:spacing w:before="240" w:after="0" w:line="276" w:lineRule="auto"/>
        <w:ind w:left="646"/>
        <w:contextualSpacing w:val="0"/>
        <w:rPr>
          <w:rStyle w:val="Pogrubienie"/>
          <w:rFonts w:cs="Calibri"/>
          <w:b w:val="0"/>
        </w:rPr>
      </w:pPr>
      <w:r w:rsidRPr="00AC02E2">
        <w:rPr>
          <w:rStyle w:val="Pogrubienie"/>
          <w:rFonts w:cs="Calibri"/>
          <w:b w:val="0"/>
          <w:u w:val="single"/>
        </w:rPr>
        <w:t>Do OP:</w:t>
      </w:r>
      <w:r w:rsidRPr="00AC02E2">
        <w:rPr>
          <w:rStyle w:val="Pogrubienie"/>
          <w:rFonts w:cs="Calibri"/>
          <w:b w:val="0"/>
        </w:rPr>
        <w:t xml:space="preserve">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</w:t>
      </w:r>
    </w:p>
    <w:p w14:paraId="4FF8946C" w14:textId="77777777" w:rsidR="00AC02E2" w:rsidRPr="00F3277B" w:rsidRDefault="00AC02E2" w:rsidP="00AC02E2">
      <w:pPr>
        <w:pStyle w:val="Akapitzlist"/>
        <w:numPr>
          <w:ilvl w:val="0"/>
          <w:numId w:val="25"/>
        </w:numPr>
        <w:suppressAutoHyphens/>
        <w:spacing w:before="120" w:after="0" w:line="276" w:lineRule="auto"/>
        <w:ind w:left="426" w:hanging="426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>Strony są zobowiązane do informowania się bez zbędnej zwłoki o zmianie danych, o których mowa w ust. 1.  Zmiana danych określonych w ust. 1 nie stanowi zmiany umowy.</w:t>
      </w:r>
      <w:bookmarkEnd w:id="15"/>
    </w:p>
    <w:p w14:paraId="0E62DA57" w14:textId="03757607" w:rsidR="00AC02E2" w:rsidRPr="00F3277B" w:rsidRDefault="00AC02E2" w:rsidP="00DD5942">
      <w:pPr>
        <w:spacing w:before="240"/>
        <w:jc w:val="center"/>
        <w:rPr>
          <w:rFonts w:cs="Calibri"/>
          <w:b/>
        </w:rPr>
      </w:pPr>
      <w:r w:rsidRPr="00F3277B">
        <w:rPr>
          <w:rFonts w:cs="Calibri"/>
          <w:b/>
        </w:rPr>
        <w:t>§ 20</w:t>
      </w:r>
    </w:p>
    <w:p w14:paraId="015EECB0" w14:textId="77777777" w:rsidR="00AC02E2" w:rsidRPr="00F3277B" w:rsidRDefault="00AC02E2" w:rsidP="00AC02E2">
      <w:pPr>
        <w:suppressAutoHyphens/>
        <w:spacing w:before="120" w:after="120" w:line="276" w:lineRule="auto"/>
        <w:jc w:val="center"/>
        <w:rPr>
          <w:rFonts w:cs="Calibri"/>
          <w:b/>
        </w:rPr>
      </w:pPr>
      <w:r w:rsidRPr="00F3277B">
        <w:rPr>
          <w:rFonts w:cs="Calibri"/>
          <w:b/>
        </w:rPr>
        <w:t>Postanowienia końcowe</w:t>
      </w:r>
    </w:p>
    <w:p w14:paraId="31AACE71" w14:textId="77777777" w:rsidR="00AC02E2" w:rsidRPr="00F3277B" w:rsidRDefault="00AC02E2" w:rsidP="00AC02E2">
      <w:pPr>
        <w:pStyle w:val="Akapitzlist"/>
        <w:numPr>
          <w:ilvl w:val="0"/>
          <w:numId w:val="26"/>
        </w:numPr>
        <w:suppressAutoHyphens/>
        <w:autoSpaceDE w:val="0"/>
        <w:autoSpaceDN w:val="0"/>
        <w:adjustRightInd w:val="0"/>
        <w:spacing w:before="120" w:after="0" w:line="276" w:lineRule="auto"/>
        <w:ind w:left="426" w:hanging="426"/>
        <w:contextualSpacing w:val="0"/>
        <w:jc w:val="both"/>
        <w:rPr>
          <w:rFonts w:eastAsia="font298" w:cs="Calibri"/>
          <w:kern w:val="1"/>
          <w:lang w:eastAsia="pl-PL"/>
        </w:rPr>
      </w:pPr>
      <w:r w:rsidRPr="00F3277B">
        <w:rPr>
          <w:rFonts w:eastAsia="font298" w:cs="Calibri"/>
          <w:kern w:val="1"/>
          <w:lang w:eastAsia="pl-PL"/>
        </w:rPr>
        <w:t>Niniejsza umowa wchodzi w życie w dniu podpisania.</w:t>
      </w:r>
    </w:p>
    <w:p w14:paraId="00BE88DE" w14:textId="77777777" w:rsidR="00AC02E2" w:rsidRPr="00F3277B" w:rsidRDefault="00AC02E2" w:rsidP="00AC02E2">
      <w:pPr>
        <w:pStyle w:val="Akapitzlist"/>
        <w:numPr>
          <w:ilvl w:val="0"/>
          <w:numId w:val="26"/>
        </w:numPr>
        <w:suppressAutoHyphens/>
        <w:autoSpaceDE w:val="0"/>
        <w:autoSpaceDN w:val="0"/>
        <w:adjustRightInd w:val="0"/>
        <w:spacing w:before="120" w:after="0" w:line="276" w:lineRule="auto"/>
        <w:ind w:left="426" w:hanging="426"/>
        <w:contextualSpacing w:val="0"/>
        <w:jc w:val="both"/>
        <w:rPr>
          <w:rFonts w:eastAsia="font298" w:cs="Calibri"/>
          <w:kern w:val="1"/>
          <w:lang w:eastAsia="pl-PL"/>
        </w:rPr>
      </w:pPr>
      <w:r w:rsidRPr="00F3277B">
        <w:rPr>
          <w:rFonts w:eastAsia="font298" w:cs="Calibri"/>
          <w:kern w:val="1"/>
          <w:lang w:eastAsia="pl-PL"/>
        </w:rPr>
        <w:t xml:space="preserve">Umowa została sporządzona w dwóch jednobrzmiących egzemplarzach, w tym w jednym egzemplarzu dla OP oraz w jednym egzemplarzu dla </w:t>
      </w:r>
      <w:r w:rsidRPr="00F3277B">
        <w:rPr>
          <w:rFonts w:cs="Calibri"/>
        </w:rPr>
        <w:t>Realizatora projektu</w:t>
      </w:r>
      <w:r w:rsidRPr="00F3277B">
        <w:rPr>
          <w:rFonts w:eastAsia="font298" w:cs="Calibri"/>
          <w:kern w:val="1"/>
          <w:lang w:eastAsia="pl-PL"/>
        </w:rPr>
        <w:t>.</w:t>
      </w:r>
    </w:p>
    <w:p w14:paraId="28955406" w14:textId="77777777" w:rsidR="00AC02E2" w:rsidRPr="00F3277B" w:rsidRDefault="00AC02E2" w:rsidP="00AC02E2">
      <w:pPr>
        <w:pStyle w:val="Akapitzlist"/>
        <w:numPr>
          <w:ilvl w:val="0"/>
          <w:numId w:val="26"/>
        </w:numPr>
        <w:suppressAutoHyphens/>
        <w:autoSpaceDE w:val="0"/>
        <w:autoSpaceDN w:val="0"/>
        <w:adjustRightInd w:val="0"/>
        <w:spacing w:before="120" w:after="0" w:line="276" w:lineRule="auto"/>
        <w:ind w:left="426" w:hanging="426"/>
        <w:contextualSpacing w:val="0"/>
        <w:jc w:val="both"/>
        <w:rPr>
          <w:rFonts w:eastAsia="font298" w:cs="Calibri"/>
          <w:kern w:val="1"/>
          <w:lang w:eastAsia="pl-PL"/>
        </w:rPr>
      </w:pPr>
      <w:r w:rsidRPr="00F3277B">
        <w:rPr>
          <w:rFonts w:eastAsia="font298" w:cs="Calibri"/>
          <w:kern w:val="1"/>
          <w:lang w:eastAsia="pl-PL"/>
        </w:rPr>
        <w:t>Wszelkie zmiany umowy, wymagają sporządzenia aneksu w formie pisemnej pod rygorem nieważności.</w:t>
      </w:r>
    </w:p>
    <w:p w14:paraId="3BA5BFA1" w14:textId="2B7CFAE0" w:rsidR="00AC02E2" w:rsidRPr="00884504" w:rsidRDefault="00AC02E2" w:rsidP="00884504">
      <w:pPr>
        <w:pStyle w:val="Akapitzlist"/>
        <w:numPr>
          <w:ilvl w:val="0"/>
          <w:numId w:val="26"/>
        </w:numPr>
        <w:suppressAutoHyphens/>
        <w:autoSpaceDE w:val="0"/>
        <w:autoSpaceDN w:val="0"/>
        <w:adjustRightInd w:val="0"/>
        <w:spacing w:before="120" w:after="0" w:line="276" w:lineRule="auto"/>
        <w:ind w:left="426" w:hanging="426"/>
        <w:contextualSpacing w:val="0"/>
        <w:jc w:val="both"/>
        <w:rPr>
          <w:rFonts w:eastAsia="font298" w:cs="Calibri"/>
          <w:kern w:val="1"/>
          <w:lang w:eastAsia="pl-PL"/>
        </w:rPr>
      </w:pPr>
      <w:r w:rsidRPr="00F3277B">
        <w:rPr>
          <w:rFonts w:eastAsia="font298" w:cs="Calibri"/>
          <w:kern w:val="1"/>
          <w:lang w:eastAsia="pl-PL"/>
        </w:rPr>
        <w:t>W sprawach nieuregulowanych w umowie zastosowanie mają właściwe przepisy prawa, w szczególności przepisy ustawy z dnia 23 kwietnia 1964 r. Kodeks cywilny.</w:t>
      </w:r>
    </w:p>
    <w:p w14:paraId="60B548F2" w14:textId="77777777" w:rsidR="00AC02E2" w:rsidRPr="00F3277B" w:rsidRDefault="00AC02E2" w:rsidP="00AC02E2">
      <w:pPr>
        <w:pStyle w:val="Akapitzlist"/>
        <w:suppressAutoHyphens/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eastAsia="font298" w:cs="Calibri"/>
          <w:kern w:val="1"/>
          <w:lang w:eastAsia="pl-PL"/>
        </w:rPr>
      </w:pPr>
    </w:p>
    <w:p w14:paraId="7222A8D1" w14:textId="77777777" w:rsidR="00F152BE" w:rsidRDefault="00F152BE" w:rsidP="00AC02E2">
      <w:pPr>
        <w:pStyle w:val="Akapitzlist"/>
        <w:suppressAutoHyphens/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eastAsia="font298" w:cs="Calibri"/>
          <w:kern w:val="1"/>
          <w:lang w:eastAsia="pl-PL"/>
        </w:rPr>
      </w:pPr>
    </w:p>
    <w:p w14:paraId="18E8FD7F" w14:textId="77777777" w:rsidR="00F152BE" w:rsidRPr="00F3277B" w:rsidRDefault="00F152BE" w:rsidP="00AC02E2">
      <w:pPr>
        <w:pStyle w:val="Akapitzlist"/>
        <w:suppressAutoHyphens/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eastAsia="font298" w:cs="Calibri"/>
          <w:kern w:val="1"/>
          <w:lang w:eastAsia="pl-PL"/>
        </w:rPr>
      </w:pPr>
    </w:p>
    <w:p w14:paraId="44FD5591" w14:textId="77777777" w:rsidR="00AC02E2" w:rsidRPr="00F3277B" w:rsidRDefault="00AC02E2" w:rsidP="00AC02E2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eastAsia="font298" w:cs="Calibri"/>
          <w:kern w:val="1"/>
          <w:lang w:eastAsia="pl-PL"/>
        </w:rPr>
      </w:pPr>
      <w:r w:rsidRPr="00F3277B">
        <w:rPr>
          <w:rFonts w:eastAsia="font298" w:cs="Calibri"/>
          <w:kern w:val="1"/>
          <w:lang w:eastAsia="pl-PL"/>
        </w:rPr>
        <w:t>…………………………………………</w:t>
      </w:r>
      <w:r w:rsidRPr="00F3277B">
        <w:rPr>
          <w:rFonts w:eastAsia="font298" w:cs="Calibri"/>
          <w:kern w:val="1"/>
          <w:lang w:eastAsia="pl-PL"/>
        </w:rPr>
        <w:tab/>
      </w:r>
      <w:r w:rsidRPr="00F3277B">
        <w:rPr>
          <w:rFonts w:eastAsia="font298" w:cs="Calibri"/>
          <w:kern w:val="1"/>
          <w:lang w:eastAsia="pl-PL"/>
        </w:rPr>
        <w:tab/>
      </w:r>
      <w:r w:rsidRPr="00F3277B">
        <w:rPr>
          <w:rFonts w:eastAsia="font298" w:cs="Calibri"/>
          <w:kern w:val="1"/>
          <w:lang w:eastAsia="pl-PL"/>
        </w:rPr>
        <w:tab/>
      </w:r>
      <w:r w:rsidRPr="00F3277B">
        <w:rPr>
          <w:rFonts w:eastAsia="font298" w:cs="Calibri"/>
          <w:kern w:val="1"/>
          <w:lang w:eastAsia="pl-PL"/>
        </w:rPr>
        <w:tab/>
      </w:r>
      <w:r w:rsidRPr="00F3277B">
        <w:rPr>
          <w:rFonts w:eastAsia="font298" w:cs="Calibri"/>
          <w:kern w:val="1"/>
          <w:lang w:eastAsia="pl-PL"/>
        </w:rPr>
        <w:tab/>
      </w:r>
      <w:r w:rsidRPr="00F3277B">
        <w:rPr>
          <w:rFonts w:eastAsia="font298" w:cs="Calibri"/>
          <w:kern w:val="1"/>
          <w:lang w:eastAsia="pl-PL"/>
        </w:rPr>
        <w:tab/>
        <w:t>…………………………………………</w:t>
      </w:r>
    </w:p>
    <w:p w14:paraId="0D7CF25E" w14:textId="36B355A2" w:rsidR="00FB39B7" w:rsidRPr="00F152BE" w:rsidRDefault="00AC02E2" w:rsidP="00F152BE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eastAsia="font298" w:cs="Calibri"/>
          <w:i/>
          <w:iCs/>
          <w:kern w:val="1"/>
          <w:sz w:val="18"/>
          <w:szCs w:val="18"/>
          <w:lang w:eastAsia="pl-PL"/>
        </w:rPr>
      </w:pPr>
      <w:r w:rsidRPr="00F3277B">
        <w:rPr>
          <w:rFonts w:eastAsia="font298" w:cs="Calibri"/>
          <w:i/>
          <w:iCs/>
          <w:kern w:val="1"/>
          <w:sz w:val="18"/>
          <w:szCs w:val="18"/>
          <w:lang w:eastAsia="pl-PL"/>
        </w:rPr>
        <w:t xml:space="preserve">(podpis organu prowadzącego)                                                                                                            (podpis </w:t>
      </w:r>
      <w:r w:rsidRPr="00F3277B">
        <w:rPr>
          <w:rFonts w:cs="Calibri"/>
          <w:i/>
          <w:iCs/>
          <w:sz w:val="18"/>
          <w:szCs w:val="18"/>
        </w:rPr>
        <w:t>Realizatora projektu</w:t>
      </w:r>
      <w:r w:rsidRPr="00F3277B">
        <w:rPr>
          <w:rFonts w:eastAsia="font298" w:cs="Calibri"/>
          <w:i/>
          <w:iCs/>
          <w:kern w:val="1"/>
          <w:sz w:val="18"/>
          <w:szCs w:val="18"/>
          <w:lang w:eastAsia="pl-PL"/>
        </w:rPr>
        <w:t>)</w:t>
      </w:r>
    </w:p>
    <w:sectPr w:rsidR="00FB39B7" w:rsidRPr="00F152BE" w:rsidSect="00A33361">
      <w:headerReference w:type="default" r:id="rId8"/>
      <w:footerReference w:type="default" r:id="rId9"/>
      <w:pgSz w:w="11906" w:h="16838"/>
      <w:pgMar w:top="1417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910B6" w14:textId="77777777" w:rsidR="00D13C15" w:rsidRDefault="00D13C15" w:rsidP="00AC02E2">
      <w:pPr>
        <w:spacing w:after="0" w:line="240" w:lineRule="auto"/>
      </w:pPr>
      <w:r>
        <w:separator/>
      </w:r>
    </w:p>
  </w:endnote>
  <w:endnote w:type="continuationSeparator" w:id="0">
    <w:p w14:paraId="274E06BA" w14:textId="77777777" w:rsidR="00D13C15" w:rsidRDefault="00D13C15" w:rsidP="00AC0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nt298">
    <w:altName w:val="Calibri"/>
    <w:charset w:val="EE"/>
    <w:family w:val="auto"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2136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4C53BA8" w14:textId="001FAC74" w:rsidR="00A33361" w:rsidRDefault="00A33361" w:rsidP="00647BBD">
            <w:pPr>
              <w:pStyle w:val="Stopka"/>
            </w:pPr>
            <w:r>
              <w:rPr>
                <w:noProof/>
                <w:lang w:eastAsia="pl-PL"/>
              </w:rPr>
              <w:drawing>
                <wp:inline distT="0" distB="0" distL="0" distR="0" wp14:anchorId="440C5B4D" wp14:editId="2C9F4A4C">
                  <wp:extent cx="5760720" cy="641985"/>
                  <wp:effectExtent l="0" t="0" r="0" b="5715"/>
                  <wp:docPr id="37" name="Obraz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Obraz 37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641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47BBD" w:rsidRPr="00647BBD">
              <w:t>II TURA</w:t>
            </w:r>
            <w:r w:rsidR="00647BBD">
              <w:tab/>
            </w:r>
            <w:r w:rsidR="00647BBD">
              <w:tab/>
            </w: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103C4">
              <w:rPr>
                <w:b/>
                <w:bCs/>
                <w:noProof/>
              </w:rPr>
              <w:t>23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103C4">
              <w:rPr>
                <w:b/>
                <w:bCs/>
                <w:noProof/>
              </w:rPr>
              <w:t>25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99358DF" w14:textId="77777777" w:rsidR="00A33361" w:rsidRDefault="00A333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4D51A" w14:textId="77777777" w:rsidR="00D13C15" w:rsidRDefault="00D13C15" w:rsidP="00AC02E2">
      <w:pPr>
        <w:spacing w:after="0" w:line="240" w:lineRule="auto"/>
      </w:pPr>
      <w:r>
        <w:separator/>
      </w:r>
    </w:p>
  </w:footnote>
  <w:footnote w:type="continuationSeparator" w:id="0">
    <w:p w14:paraId="168DC38F" w14:textId="77777777" w:rsidR="00D13C15" w:rsidRDefault="00D13C15" w:rsidP="00AC02E2">
      <w:pPr>
        <w:spacing w:after="0" w:line="240" w:lineRule="auto"/>
      </w:pPr>
      <w:r>
        <w:continuationSeparator/>
      </w:r>
    </w:p>
  </w:footnote>
  <w:footnote w:id="1">
    <w:p w14:paraId="368D77E9" w14:textId="2429453E" w:rsidR="00AC02E2" w:rsidRPr="00FF50D4" w:rsidRDefault="00AC02E2" w:rsidP="00AC02E2">
      <w:pPr>
        <w:tabs>
          <w:tab w:val="left" w:pos="284"/>
        </w:tabs>
        <w:spacing w:after="120" w:line="276" w:lineRule="auto"/>
        <w:ind w:left="142" w:hanging="142"/>
        <w:jc w:val="both"/>
        <w:rPr>
          <w:rFonts w:eastAsia="Cambria" w:cs="Calibri"/>
        </w:rPr>
      </w:pPr>
      <w:r w:rsidRPr="0074324A">
        <w:rPr>
          <w:rStyle w:val="Odwoanieprzypisudolnego"/>
        </w:rPr>
        <w:footnoteRef/>
      </w:r>
      <w:r w:rsidRPr="0074324A">
        <w:t xml:space="preserve"> </w:t>
      </w:r>
      <w:bookmarkStart w:id="1" w:name="_Hlk49325486"/>
      <w:r w:rsidRPr="00D23316">
        <w:rPr>
          <w:rFonts w:cs="Calibri"/>
          <w:sz w:val="18"/>
          <w:szCs w:val="18"/>
        </w:rPr>
        <w:t>Maksymalny okres wydatkowania grantu wynosi 2</w:t>
      </w:r>
      <w:r w:rsidR="00C708ED">
        <w:rPr>
          <w:rFonts w:cs="Calibri"/>
          <w:sz w:val="18"/>
          <w:szCs w:val="18"/>
        </w:rPr>
        <w:t>4</w:t>
      </w:r>
      <w:r w:rsidRPr="00D23316">
        <w:rPr>
          <w:rFonts w:cs="Calibri"/>
          <w:sz w:val="18"/>
          <w:szCs w:val="18"/>
        </w:rPr>
        <w:t xml:space="preserve"> miesi</w:t>
      </w:r>
      <w:r w:rsidR="004261FA">
        <w:rPr>
          <w:rFonts w:cs="Calibri"/>
          <w:sz w:val="18"/>
          <w:szCs w:val="18"/>
        </w:rPr>
        <w:t>ęcy</w:t>
      </w:r>
      <w:r w:rsidRPr="00D23316">
        <w:rPr>
          <w:rFonts w:cs="Calibri"/>
          <w:sz w:val="18"/>
          <w:szCs w:val="18"/>
        </w:rPr>
        <w:t xml:space="preserve"> </w:t>
      </w:r>
      <w:bookmarkEnd w:id="1"/>
      <w:r w:rsidRPr="00D23316">
        <w:rPr>
          <w:rFonts w:eastAsia="Cambria" w:cs="Calibri"/>
          <w:sz w:val="18"/>
          <w:szCs w:val="18"/>
        </w:rPr>
        <w:t>licząc od dnia 01</w:t>
      </w:r>
      <w:r w:rsidR="00A33F55">
        <w:rPr>
          <w:rFonts w:eastAsia="Cambria" w:cs="Calibri"/>
          <w:sz w:val="18"/>
          <w:szCs w:val="18"/>
        </w:rPr>
        <w:t>.</w:t>
      </w:r>
      <w:r w:rsidR="00C708ED">
        <w:rPr>
          <w:rFonts w:eastAsia="Cambria" w:cs="Calibri"/>
          <w:sz w:val="18"/>
          <w:szCs w:val="18"/>
        </w:rPr>
        <w:t>05</w:t>
      </w:r>
      <w:r w:rsidR="00A33F55">
        <w:rPr>
          <w:rFonts w:eastAsia="Cambria" w:cs="Calibri"/>
          <w:sz w:val="18"/>
          <w:szCs w:val="18"/>
        </w:rPr>
        <w:t>.</w:t>
      </w:r>
      <w:r w:rsidRPr="00D23316">
        <w:rPr>
          <w:rFonts w:eastAsia="Cambria" w:cs="Calibri"/>
          <w:sz w:val="18"/>
          <w:szCs w:val="18"/>
        </w:rPr>
        <w:t xml:space="preserve">2021r., przy czym koniec okresu realizacji nie może wykraczać poza </w:t>
      </w:r>
      <w:r w:rsidR="00A33F55">
        <w:rPr>
          <w:rFonts w:eastAsia="Cambria" w:cs="Calibri"/>
          <w:sz w:val="18"/>
          <w:szCs w:val="18"/>
        </w:rPr>
        <w:t>3</w:t>
      </w:r>
      <w:r w:rsidR="00C708ED">
        <w:rPr>
          <w:rFonts w:eastAsia="Cambria" w:cs="Calibri"/>
          <w:sz w:val="18"/>
          <w:szCs w:val="18"/>
        </w:rPr>
        <w:t>0</w:t>
      </w:r>
      <w:r w:rsidRPr="00D23316">
        <w:rPr>
          <w:rFonts w:eastAsia="Cambria" w:cs="Calibri"/>
          <w:sz w:val="18"/>
          <w:szCs w:val="18"/>
        </w:rPr>
        <w:t>.</w:t>
      </w:r>
      <w:r w:rsidR="00A33F55" w:rsidRPr="00D23316">
        <w:rPr>
          <w:rFonts w:eastAsia="Cambria" w:cs="Calibri"/>
          <w:sz w:val="18"/>
          <w:szCs w:val="18"/>
        </w:rPr>
        <w:t>0</w:t>
      </w:r>
      <w:r w:rsidR="00C708ED">
        <w:rPr>
          <w:rFonts w:eastAsia="Cambria" w:cs="Calibri"/>
          <w:sz w:val="18"/>
          <w:szCs w:val="18"/>
        </w:rPr>
        <w:t>6</w:t>
      </w:r>
      <w:r w:rsidRPr="00D23316">
        <w:rPr>
          <w:rFonts w:eastAsia="Cambria" w:cs="Calibri"/>
          <w:sz w:val="18"/>
          <w:szCs w:val="18"/>
        </w:rPr>
        <w:t xml:space="preserve">.2023r. </w:t>
      </w:r>
      <w:r w:rsidRPr="00D23316">
        <w:rPr>
          <w:rFonts w:cs="Calibri"/>
          <w:sz w:val="18"/>
          <w:szCs w:val="18"/>
        </w:rPr>
        <w:t>W uzasadnionych przypadkach okres realizacji może zostać wydłużony po akceptacji przez Realizatora projektu, wniosku złożonego przez OP.</w:t>
      </w:r>
    </w:p>
    <w:p w14:paraId="6C3DF537" w14:textId="77777777" w:rsidR="00AC02E2" w:rsidRDefault="00AC02E2" w:rsidP="00AC02E2">
      <w:pPr>
        <w:pStyle w:val="Tekstprzypisudolnego"/>
      </w:pPr>
    </w:p>
  </w:footnote>
  <w:footnote w:id="2">
    <w:p w14:paraId="1FF53B70" w14:textId="77777777" w:rsidR="00AC02E2" w:rsidRDefault="00AC02E2" w:rsidP="00AC02E2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 xml:space="preserve"> </w:t>
      </w:r>
      <w:r w:rsidRPr="00D23316">
        <w:rPr>
          <w:sz w:val="18"/>
          <w:szCs w:val="18"/>
          <w:lang w:val="pl-PL"/>
        </w:rPr>
        <w:t>OP na potwierdzenie tego faktu przedkłada w dniu podpisania umowy powierzenia grantu kopię uchwały lub inny dokument stanowiący załącznik do umowy powierzenia grantu,</w:t>
      </w:r>
      <w:r>
        <w:rPr>
          <w:lang w:val="pl-PL"/>
        </w:rPr>
        <w:t xml:space="preserve"> </w:t>
      </w:r>
    </w:p>
    <w:p w14:paraId="1DF6064A" w14:textId="77777777" w:rsidR="00AC02E2" w:rsidRPr="005C236E" w:rsidRDefault="00AC02E2" w:rsidP="00AC02E2">
      <w:pPr>
        <w:pStyle w:val="Tekstprzypisudolnego"/>
        <w:rPr>
          <w:lang w:val="pl-PL"/>
        </w:rPr>
      </w:pPr>
    </w:p>
  </w:footnote>
  <w:footnote w:id="3">
    <w:p w14:paraId="025C0D1E" w14:textId="77777777" w:rsidR="00AC02E2" w:rsidRPr="00262CFC" w:rsidRDefault="00AC02E2" w:rsidP="00AC02E2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Wartość wydatków poniesionych w ramach cross-financingu nie może przekroczyć 50% wartości przyznanego grantu.</w:t>
      </w:r>
    </w:p>
  </w:footnote>
  <w:footnote w:id="4">
    <w:p w14:paraId="206FEF46" w14:textId="77777777" w:rsidR="00AC02E2" w:rsidRPr="00262CFC" w:rsidRDefault="00AC02E2" w:rsidP="00AC02E2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Łącznie wydatki na cross-financing i środki trwałe nie mogą przekroczyć 60% wartości przyznanego grantu.</w:t>
      </w:r>
    </w:p>
  </w:footnote>
  <w:footnote w:id="5">
    <w:p w14:paraId="77FC5479" w14:textId="5A8A7841" w:rsidR="00236890" w:rsidRPr="00236890" w:rsidRDefault="00236890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Posiadaczem rachunku musi być OP</w:t>
      </w:r>
    </w:p>
  </w:footnote>
  <w:footnote w:id="6">
    <w:p w14:paraId="013B0CD4" w14:textId="77777777" w:rsidR="00AC02E2" w:rsidRDefault="00AC02E2" w:rsidP="00AC02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dot. cross-financingu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7A810" w14:textId="77777777" w:rsidR="00AC02E2" w:rsidRDefault="00AC02E2" w:rsidP="00AC02E2">
    <w:pPr>
      <w:pStyle w:val="Nagwek"/>
    </w:pPr>
  </w:p>
  <w:p w14:paraId="6671270F" w14:textId="2DB9AE3A" w:rsidR="00AC02E2" w:rsidRDefault="00AC02E2" w:rsidP="00AC02E2">
    <w:pPr>
      <w:pStyle w:val="Nagwek"/>
    </w:pPr>
    <w:r>
      <w:rPr>
        <w:noProof/>
        <w:lang w:eastAsia="pl-PL"/>
      </w:rPr>
      <w:drawing>
        <wp:inline distT="0" distB="0" distL="0" distR="0" wp14:anchorId="1FC42883" wp14:editId="1CBB761D">
          <wp:extent cx="5359400" cy="668020"/>
          <wp:effectExtent l="0" t="0" r="0" b="0"/>
          <wp:docPr id="35" name="Obraz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9400" cy="668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022C1"/>
    <w:multiLevelType w:val="hybridMultilevel"/>
    <w:tmpl w:val="A1C45A70"/>
    <w:lvl w:ilvl="0" w:tplc="D5B07700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45AA9"/>
    <w:multiLevelType w:val="hybridMultilevel"/>
    <w:tmpl w:val="94B21F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F16D4"/>
    <w:multiLevelType w:val="hybridMultilevel"/>
    <w:tmpl w:val="3FB09F5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7B7E44"/>
    <w:multiLevelType w:val="hybridMultilevel"/>
    <w:tmpl w:val="81307570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" w15:restartNumberingAfterBreak="0">
    <w:nsid w:val="090C541B"/>
    <w:multiLevelType w:val="hybridMultilevel"/>
    <w:tmpl w:val="28442E70"/>
    <w:lvl w:ilvl="0" w:tplc="6166EC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96D4CC3"/>
    <w:multiLevelType w:val="hybridMultilevel"/>
    <w:tmpl w:val="320C4CE8"/>
    <w:lvl w:ilvl="0" w:tplc="46C0CAB4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 w15:restartNumberingAfterBreak="0">
    <w:nsid w:val="09F238BA"/>
    <w:multiLevelType w:val="hybridMultilevel"/>
    <w:tmpl w:val="F6BE9C24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7" w15:restartNumberingAfterBreak="0">
    <w:nsid w:val="0A76759B"/>
    <w:multiLevelType w:val="hybridMultilevel"/>
    <w:tmpl w:val="2262790C"/>
    <w:lvl w:ilvl="0" w:tplc="04150011">
      <w:start w:val="1"/>
      <w:numFmt w:val="decimal"/>
      <w:lvlText w:val="%1)"/>
      <w:lvlJc w:val="left"/>
      <w:pPr>
        <w:ind w:left="2279" w:hanging="360"/>
      </w:pPr>
    </w:lvl>
    <w:lvl w:ilvl="1" w:tplc="04150019" w:tentative="1">
      <w:start w:val="1"/>
      <w:numFmt w:val="lowerLetter"/>
      <w:lvlText w:val="%2."/>
      <w:lvlJc w:val="left"/>
      <w:pPr>
        <w:ind w:left="2999" w:hanging="360"/>
      </w:pPr>
    </w:lvl>
    <w:lvl w:ilvl="2" w:tplc="0415001B" w:tentative="1">
      <w:start w:val="1"/>
      <w:numFmt w:val="lowerRoman"/>
      <w:lvlText w:val="%3."/>
      <w:lvlJc w:val="right"/>
      <w:pPr>
        <w:ind w:left="3719" w:hanging="180"/>
      </w:pPr>
    </w:lvl>
    <w:lvl w:ilvl="3" w:tplc="0415000F" w:tentative="1">
      <w:start w:val="1"/>
      <w:numFmt w:val="decimal"/>
      <w:lvlText w:val="%4."/>
      <w:lvlJc w:val="left"/>
      <w:pPr>
        <w:ind w:left="4439" w:hanging="360"/>
      </w:pPr>
    </w:lvl>
    <w:lvl w:ilvl="4" w:tplc="04150019" w:tentative="1">
      <w:start w:val="1"/>
      <w:numFmt w:val="lowerLetter"/>
      <w:lvlText w:val="%5."/>
      <w:lvlJc w:val="left"/>
      <w:pPr>
        <w:ind w:left="5159" w:hanging="360"/>
      </w:pPr>
    </w:lvl>
    <w:lvl w:ilvl="5" w:tplc="0415001B" w:tentative="1">
      <w:start w:val="1"/>
      <w:numFmt w:val="lowerRoman"/>
      <w:lvlText w:val="%6."/>
      <w:lvlJc w:val="right"/>
      <w:pPr>
        <w:ind w:left="5879" w:hanging="180"/>
      </w:pPr>
    </w:lvl>
    <w:lvl w:ilvl="6" w:tplc="0415000F" w:tentative="1">
      <w:start w:val="1"/>
      <w:numFmt w:val="decimal"/>
      <w:lvlText w:val="%7."/>
      <w:lvlJc w:val="left"/>
      <w:pPr>
        <w:ind w:left="6599" w:hanging="360"/>
      </w:pPr>
    </w:lvl>
    <w:lvl w:ilvl="7" w:tplc="04150019" w:tentative="1">
      <w:start w:val="1"/>
      <w:numFmt w:val="lowerLetter"/>
      <w:lvlText w:val="%8."/>
      <w:lvlJc w:val="left"/>
      <w:pPr>
        <w:ind w:left="7319" w:hanging="360"/>
      </w:pPr>
    </w:lvl>
    <w:lvl w:ilvl="8" w:tplc="0415001B" w:tentative="1">
      <w:start w:val="1"/>
      <w:numFmt w:val="lowerRoman"/>
      <w:lvlText w:val="%9."/>
      <w:lvlJc w:val="right"/>
      <w:pPr>
        <w:ind w:left="8039" w:hanging="180"/>
      </w:pPr>
    </w:lvl>
  </w:abstractNum>
  <w:abstractNum w:abstractNumId="8" w15:restartNumberingAfterBreak="0">
    <w:nsid w:val="0CB952BE"/>
    <w:multiLevelType w:val="hybridMultilevel"/>
    <w:tmpl w:val="9AF2E20E"/>
    <w:lvl w:ilvl="0" w:tplc="E3F483C6">
      <w:start w:val="1"/>
      <w:numFmt w:val="decimal"/>
      <w:lvlText w:val="%1."/>
      <w:lvlJc w:val="left"/>
      <w:pPr>
        <w:ind w:left="644" w:hanging="360"/>
      </w:pPr>
      <w:rPr>
        <w:rFonts w:eastAsia="font298" w:cs="Calibr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0443DE4"/>
    <w:multiLevelType w:val="hybridMultilevel"/>
    <w:tmpl w:val="123847B4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 w15:restartNumberingAfterBreak="0">
    <w:nsid w:val="108C7924"/>
    <w:multiLevelType w:val="hybridMultilevel"/>
    <w:tmpl w:val="6CC66FD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151B4E2F"/>
    <w:multiLevelType w:val="multilevel"/>
    <w:tmpl w:val="8B5CBBE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1A403BD5"/>
    <w:multiLevelType w:val="hybridMultilevel"/>
    <w:tmpl w:val="59A8161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1A6C4D29"/>
    <w:multiLevelType w:val="hybridMultilevel"/>
    <w:tmpl w:val="B894A344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 w15:restartNumberingAfterBreak="0">
    <w:nsid w:val="1AF01122"/>
    <w:multiLevelType w:val="hybridMultilevel"/>
    <w:tmpl w:val="DB5CEE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640A9A"/>
    <w:multiLevelType w:val="hybridMultilevel"/>
    <w:tmpl w:val="D730EE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983F4D"/>
    <w:multiLevelType w:val="hybridMultilevel"/>
    <w:tmpl w:val="3D22B60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48C47FF"/>
    <w:multiLevelType w:val="hybridMultilevel"/>
    <w:tmpl w:val="0C9C335E"/>
    <w:lvl w:ilvl="0" w:tplc="5E1CE808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26CB7807"/>
    <w:multiLevelType w:val="multilevel"/>
    <w:tmpl w:val="1134704C"/>
    <w:lvl w:ilvl="0">
      <w:start w:val="1"/>
      <w:numFmt w:val="lowerLetter"/>
      <w:lvlText w:val="%1)"/>
      <w:lvlJc w:val="left"/>
      <w:pPr>
        <w:ind w:left="720" w:hanging="360"/>
      </w:pPr>
      <w:rPr>
        <w:rFonts w:asciiTheme="minorHAnsi" w:eastAsia="Cambria" w:hAnsiTheme="minorHAnsi" w:cstheme="minorHAnsi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6F3A49"/>
    <w:multiLevelType w:val="hybridMultilevel"/>
    <w:tmpl w:val="1F961428"/>
    <w:lvl w:ilvl="0" w:tplc="B2B2EA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2AE26A12"/>
    <w:multiLevelType w:val="hybridMultilevel"/>
    <w:tmpl w:val="84E494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431FA6"/>
    <w:multiLevelType w:val="hybridMultilevel"/>
    <w:tmpl w:val="BC76A83A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2" w15:restartNumberingAfterBreak="0">
    <w:nsid w:val="334D4321"/>
    <w:multiLevelType w:val="hybridMultilevel"/>
    <w:tmpl w:val="2C4CA99A"/>
    <w:lvl w:ilvl="0" w:tplc="FA5661C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3A284105"/>
    <w:multiLevelType w:val="hybridMultilevel"/>
    <w:tmpl w:val="17186A4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F887CFA"/>
    <w:multiLevelType w:val="hybridMultilevel"/>
    <w:tmpl w:val="492811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E1743D"/>
    <w:multiLevelType w:val="hybridMultilevel"/>
    <w:tmpl w:val="BC8251E4"/>
    <w:lvl w:ilvl="0" w:tplc="FFC85D3A">
      <w:start w:val="1"/>
      <w:numFmt w:val="decimal"/>
      <w:lvlText w:val="%1."/>
      <w:lvlJc w:val="left"/>
      <w:pPr>
        <w:ind w:left="644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453F36B4"/>
    <w:multiLevelType w:val="hybridMultilevel"/>
    <w:tmpl w:val="C25CBA56"/>
    <w:lvl w:ilvl="0" w:tplc="46C0CAB4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7" w15:restartNumberingAfterBreak="0">
    <w:nsid w:val="46DD5B19"/>
    <w:multiLevelType w:val="hybridMultilevel"/>
    <w:tmpl w:val="1360CF3A"/>
    <w:lvl w:ilvl="0" w:tplc="EDF6A15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B8B8161A">
      <w:start w:val="1"/>
      <w:numFmt w:val="lowerLetter"/>
      <w:lvlText w:val="%2)"/>
      <w:lvlJc w:val="left"/>
      <w:pPr>
        <w:ind w:left="1778" w:hanging="360"/>
      </w:pPr>
      <w:rPr>
        <w:rFonts w:eastAsia="font298" w:hint="default"/>
      </w:rPr>
    </w:lvl>
    <w:lvl w:ilvl="2" w:tplc="89085DC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87D2941"/>
    <w:multiLevelType w:val="hybridMultilevel"/>
    <w:tmpl w:val="B450E7E2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9" w15:restartNumberingAfterBreak="0">
    <w:nsid w:val="4D335BAD"/>
    <w:multiLevelType w:val="hybridMultilevel"/>
    <w:tmpl w:val="243097F8"/>
    <w:lvl w:ilvl="0" w:tplc="B538A5EC">
      <w:start w:val="1"/>
      <w:numFmt w:val="decimal"/>
      <w:lvlText w:val="%1)"/>
      <w:lvlJc w:val="left"/>
      <w:pPr>
        <w:ind w:left="150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30" w15:restartNumberingAfterBreak="0">
    <w:nsid w:val="4EB36B41"/>
    <w:multiLevelType w:val="hybridMultilevel"/>
    <w:tmpl w:val="18861C7E"/>
    <w:lvl w:ilvl="0" w:tplc="891448A4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51EE57D2"/>
    <w:multiLevelType w:val="hybridMultilevel"/>
    <w:tmpl w:val="ADD8E4E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525E2CD7"/>
    <w:multiLevelType w:val="hybridMultilevel"/>
    <w:tmpl w:val="C2C23CE6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3" w15:restartNumberingAfterBreak="0">
    <w:nsid w:val="5C93353E"/>
    <w:multiLevelType w:val="hybridMultilevel"/>
    <w:tmpl w:val="95FC6D68"/>
    <w:lvl w:ilvl="0" w:tplc="F2E4CC28">
      <w:start w:val="1"/>
      <w:numFmt w:val="decimal"/>
      <w:lvlText w:val="%1)"/>
      <w:lvlJc w:val="left"/>
      <w:pPr>
        <w:ind w:left="644" w:hanging="360"/>
      </w:pPr>
      <w:rPr>
        <w:rFonts w:eastAsia="font298" w:cs="Calibri" w:hint="default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DE0A71"/>
    <w:multiLevelType w:val="hybridMultilevel"/>
    <w:tmpl w:val="727C93C2"/>
    <w:lvl w:ilvl="0" w:tplc="130ACAE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5D333310"/>
    <w:multiLevelType w:val="hybridMultilevel"/>
    <w:tmpl w:val="C0169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0CA6972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27151D"/>
    <w:multiLevelType w:val="multilevel"/>
    <w:tmpl w:val="4B4ACF70"/>
    <w:lvl w:ilvl="0">
      <w:start w:val="6"/>
      <w:numFmt w:val="decimal"/>
      <w:lvlText w:val="%1"/>
      <w:lvlJc w:val="left"/>
      <w:pPr>
        <w:ind w:left="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hanging="360"/>
      </w:pPr>
      <w:rPr>
        <w:rFonts w:ascii="Calibri" w:eastAsia="Calibri" w:hAnsi="Calibri" w:cs="Times New Roman"/>
        <w:b w:val="0"/>
        <w:bCs/>
      </w:rPr>
    </w:lvl>
    <w:lvl w:ilvl="2">
      <w:start w:val="1"/>
      <w:numFmt w:val="decimal"/>
      <w:lvlText w:val="%1.%2.%3"/>
      <w:lvlJc w:val="left"/>
      <w:pPr>
        <w:ind w:left="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800"/>
      </w:pPr>
      <w:rPr>
        <w:rFonts w:hint="default"/>
      </w:rPr>
    </w:lvl>
  </w:abstractNum>
  <w:abstractNum w:abstractNumId="37" w15:restartNumberingAfterBreak="0">
    <w:nsid w:val="61AA00B5"/>
    <w:multiLevelType w:val="hybridMultilevel"/>
    <w:tmpl w:val="B2AE5822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8" w15:restartNumberingAfterBreak="0">
    <w:nsid w:val="62702C02"/>
    <w:multiLevelType w:val="hybridMultilevel"/>
    <w:tmpl w:val="5CA48F1A"/>
    <w:lvl w:ilvl="0" w:tplc="66204B34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533E3F"/>
    <w:multiLevelType w:val="multilevel"/>
    <w:tmpl w:val="6380C28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bCs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96652E"/>
    <w:multiLevelType w:val="hybridMultilevel"/>
    <w:tmpl w:val="C7942ECE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336253"/>
    <w:multiLevelType w:val="hybridMultilevel"/>
    <w:tmpl w:val="B25889E8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2" w15:restartNumberingAfterBreak="0">
    <w:nsid w:val="6E1868B7"/>
    <w:multiLevelType w:val="hybridMultilevel"/>
    <w:tmpl w:val="57663BFA"/>
    <w:lvl w:ilvl="0" w:tplc="F3E06BAC">
      <w:start w:val="1"/>
      <w:numFmt w:val="decimal"/>
      <w:lvlText w:val="%1."/>
      <w:lvlJc w:val="left"/>
      <w:pPr>
        <w:ind w:left="644" w:hanging="360"/>
      </w:pPr>
      <w:rPr>
        <w:rFonts w:eastAsia="Calibri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70CC153A"/>
    <w:multiLevelType w:val="hybridMultilevel"/>
    <w:tmpl w:val="2D2A3386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4" w15:restartNumberingAfterBreak="0">
    <w:nsid w:val="729D4EB9"/>
    <w:multiLevelType w:val="hybridMultilevel"/>
    <w:tmpl w:val="B50059FA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5" w15:restartNumberingAfterBreak="0">
    <w:nsid w:val="755D3167"/>
    <w:multiLevelType w:val="hybridMultilevel"/>
    <w:tmpl w:val="13621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E74944"/>
    <w:multiLevelType w:val="hybridMultilevel"/>
    <w:tmpl w:val="8A02F1C2"/>
    <w:lvl w:ilvl="0" w:tplc="6166EC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 w15:restartNumberingAfterBreak="0">
    <w:nsid w:val="77F13AE2"/>
    <w:multiLevelType w:val="hybridMultilevel"/>
    <w:tmpl w:val="582279D4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8" w15:restartNumberingAfterBreak="0">
    <w:nsid w:val="7BE26211"/>
    <w:multiLevelType w:val="hybridMultilevel"/>
    <w:tmpl w:val="DE1C7D1A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16"/>
  </w:num>
  <w:num w:numId="2">
    <w:abstractNumId w:val="1"/>
  </w:num>
  <w:num w:numId="3">
    <w:abstractNumId w:val="38"/>
  </w:num>
  <w:num w:numId="4">
    <w:abstractNumId w:val="0"/>
  </w:num>
  <w:num w:numId="5">
    <w:abstractNumId w:val="29"/>
  </w:num>
  <w:num w:numId="6">
    <w:abstractNumId w:val="33"/>
  </w:num>
  <w:num w:numId="7">
    <w:abstractNumId w:val="8"/>
  </w:num>
  <w:num w:numId="8">
    <w:abstractNumId w:val="27"/>
  </w:num>
  <w:num w:numId="9">
    <w:abstractNumId w:val="22"/>
  </w:num>
  <w:num w:numId="10">
    <w:abstractNumId w:val="48"/>
  </w:num>
  <w:num w:numId="11">
    <w:abstractNumId w:val="37"/>
  </w:num>
  <w:num w:numId="12">
    <w:abstractNumId w:val="4"/>
  </w:num>
  <w:num w:numId="13">
    <w:abstractNumId w:val="3"/>
  </w:num>
  <w:num w:numId="14">
    <w:abstractNumId w:val="44"/>
  </w:num>
  <w:num w:numId="15">
    <w:abstractNumId w:val="47"/>
  </w:num>
  <w:num w:numId="16">
    <w:abstractNumId w:val="9"/>
  </w:num>
  <w:num w:numId="17">
    <w:abstractNumId w:val="43"/>
  </w:num>
  <w:num w:numId="18">
    <w:abstractNumId w:val="42"/>
  </w:num>
  <w:num w:numId="19">
    <w:abstractNumId w:val="46"/>
  </w:num>
  <w:num w:numId="20">
    <w:abstractNumId w:val="17"/>
  </w:num>
  <w:num w:numId="21">
    <w:abstractNumId w:val="15"/>
  </w:num>
  <w:num w:numId="22">
    <w:abstractNumId w:val="25"/>
  </w:num>
  <w:num w:numId="23">
    <w:abstractNumId w:val="41"/>
  </w:num>
  <w:num w:numId="24">
    <w:abstractNumId w:val="20"/>
  </w:num>
  <w:num w:numId="25">
    <w:abstractNumId w:val="34"/>
  </w:num>
  <w:num w:numId="26">
    <w:abstractNumId w:val="19"/>
  </w:num>
  <w:num w:numId="27">
    <w:abstractNumId w:val="30"/>
  </w:num>
  <w:num w:numId="28">
    <w:abstractNumId w:val="31"/>
  </w:num>
  <w:num w:numId="29">
    <w:abstractNumId w:val="10"/>
  </w:num>
  <w:num w:numId="30">
    <w:abstractNumId w:val="21"/>
  </w:num>
  <w:num w:numId="31">
    <w:abstractNumId w:val="32"/>
  </w:num>
  <w:num w:numId="32">
    <w:abstractNumId w:val="23"/>
  </w:num>
  <w:num w:numId="33">
    <w:abstractNumId w:val="7"/>
  </w:num>
  <w:num w:numId="34">
    <w:abstractNumId w:val="6"/>
  </w:num>
  <w:num w:numId="35">
    <w:abstractNumId w:val="28"/>
  </w:num>
  <w:num w:numId="36">
    <w:abstractNumId w:val="12"/>
  </w:num>
  <w:num w:numId="37">
    <w:abstractNumId w:val="36"/>
  </w:num>
  <w:num w:numId="38">
    <w:abstractNumId w:val="11"/>
  </w:num>
  <w:num w:numId="39">
    <w:abstractNumId w:val="2"/>
  </w:num>
  <w:num w:numId="40">
    <w:abstractNumId w:val="39"/>
  </w:num>
  <w:num w:numId="41">
    <w:abstractNumId w:val="45"/>
  </w:num>
  <w:num w:numId="42">
    <w:abstractNumId w:val="14"/>
  </w:num>
  <w:num w:numId="43">
    <w:abstractNumId w:val="24"/>
  </w:num>
  <w:num w:numId="44">
    <w:abstractNumId w:val="35"/>
  </w:num>
  <w:num w:numId="45">
    <w:abstractNumId w:val="26"/>
  </w:num>
  <w:num w:numId="46">
    <w:abstractNumId w:val="5"/>
  </w:num>
  <w:num w:numId="47">
    <w:abstractNumId w:val="18"/>
  </w:num>
  <w:num w:numId="48">
    <w:abstractNumId w:val="13"/>
  </w:num>
  <w:num w:numId="49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3EB"/>
    <w:rsid w:val="000153F3"/>
    <w:rsid w:val="00015849"/>
    <w:rsid w:val="000436F6"/>
    <w:rsid w:val="0006723B"/>
    <w:rsid w:val="00077080"/>
    <w:rsid w:val="00090E03"/>
    <w:rsid w:val="000A3597"/>
    <w:rsid w:val="000D3ABA"/>
    <w:rsid w:val="00106BC9"/>
    <w:rsid w:val="00152A18"/>
    <w:rsid w:val="001539DD"/>
    <w:rsid w:val="001927E7"/>
    <w:rsid w:val="001B7F7D"/>
    <w:rsid w:val="00236890"/>
    <w:rsid w:val="002547A2"/>
    <w:rsid w:val="002B691A"/>
    <w:rsid w:val="003103C4"/>
    <w:rsid w:val="0031269B"/>
    <w:rsid w:val="0039653A"/>
    <w:rsid w:val="00425FCA"/>
    <w:rsid w:val="004261FA"/>
    <w:rsid w:val="00436BB1"/>
    <w:rsid w:val="004A07DD"/>
    <w:rsid w:val="004D0C79"/>
    <w:rsid w:val="00536637"/>
    <w:rsid w:val="005A7F6B"/>
    <w:rsid w:val="006201C6"/>
    <w:rsid w:val="006306A7"/>
    <w:rsid w:val="00647BBD"/>
    <w:rsid w:val="00675121"/>
    <w:rsid w:val="006A53EB"/>
    <w:rsid w:val="006D7C2E"/>
    <w:rsid w:val="00706D49"/>
    <w:rsid w:val="00715A51"/>
    <w:rsid w:val="007238D4"/>
    <w:rsid w:val="007332E8"/>
    <w:rsid w:val="00740727"/>
    <w:rsid w:val="00764ABE"/>
    <w:rsid w:val="00777786"/>
    <w:rsid w:val="007C5635"/>
    <w:rsid w:val="007E35E4"/>
    <w:rsid w:val="00815EAD"/>
    <w:rsid w:val="00825158"/>
    <w:rsid w:val="00884504"/>
    <w:rsid w:val="00886AC5"/>
    <w:rsid w:val="00966812"/>
    <w:rsid w:val="0097262A"/>
    <w:rsid w:val="00973A33"/>
    <w:rsid w:val="009D0820"/>
    <w:rsid w:val="009D1EF0"/>
    <w:rsid w:val="00A33361"/>
    <w:rsid w:val="00A33F55"/>
    <w:rsid w:val="00A37CDF"/>
    <w:rsid w:val="00A62F24"/>
    <w:rsid w:val="00A93E78"/>
    <w:rsid w:val="00A9637E"/>
    <w:rsid w:val="00AC02E2"/>
    <w:rsid w:val="00B336A7"/>
    <w:rsid w:val="00B5710F"/>
    <w:rsid w:val="00BC1046"/>
    <w:rsid w:val="00BE1FB4"/>
    <w:rsid w:val="00BE4C0C"/>
    <w:rsid w:val="00BF3DB0"/>
    <w:rsid w:val="00C275FE"/>
    <w:rsid w:val="00C708ED"/>
    <w:rsid w:val="00C70C51"/>
    <w:rsid w:val="00CD6E6A"/>
    <w:rsid w:val="00CF6C9A"/>
    <w:rsid w:val="00D13C15"/>
    <w:rsid w:val="00D30903"/>
    <w:rsid w:val="00D67939"/>
    <w:rsid w:val="00D96878"/>
    <w:rsid w:val="00DB3DE0"/>
    <w:rsid w:val="00DD5942"/>
    <w:rsid w:val="00E23F65"/>
    <w:rsid w:val="00E43339"/>
    <w:rsid w:val="00EA5B72"/>
    <w:rsid w:val="00EB01ED"/>
    <w:rsid w:val="00ED1AAC"/>
    <w:rsid w:val="00F152BE"/>
    <w:rsid w:val="00F456DE"/>
    <w:rsid w:val="00F629F6"/>
    <w:rsid w:val="00F62D85"/>
    <w:rsid w:val="00F96EBA"/>
    <w:rsid w:val="00FB3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05FF94F"/>
  <w15:docId w15:val="{2D467810-7BBB-423A-A166-CE21DBEC6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0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02E2"/>
  </w:style>
  <w:style w:type="paragraph" w:styleId="Stopka">
    <w:name w:val="footer"/>
    <w:basedOn w:val="Normalny"/>
    <w:link w:val="StopkaZnak"/>
    <w:uiPriority w:val="99"/>
    <w:unhideWhenUsed/>
    <w:rsid w:val="00AC0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02E2"/>
  </w:style>
  <w:style w:type="paragraph" w:styleId="Akapitzlist">
    <w:name w:val="List Paragraph"/>
    <w:basedOn w:val="Normalny"/>
    <w:link w:val="AkapitzlistZnak"/>
    <w:uiPriority w:val="34"/>
    <w:qFormat/>
    <w:rsid w:val="00AC02E2"/>
    <w:pPr>
      <w:ind w:left="720"/>
      <w:contextualSpacing/>
    </w:pPr>
    <w:rPr>
      <w:rFonts w:ascii="Calibri" w:eastAsia="Calibri" w:hAnsi="Calibri" w:cs="Times New Roman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unhideWhenUsed/>
    <w:rsid w:val="00AC02E2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AC02E2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unhideWhenUsed/>
    <w:rsid w:val="00AC02E2"/>
    <w:rPr>
      <w:vertAlign w:val="superscript"/>
    </w:rPr>
  </w:style>
  <w:style w:type="character" w:styleId="Pogrubienie">
    <w:name w:val="Strong"/>
    <w:uiPriority w:val="22"/>
    <w:qFormat/>
    <w:rsid w:val="00AC02E2"/>
    <w:rPr>
      <w:b/>
      <w:bCs/>
    </w:rPr>
  </w:style>
  <w:style w:type="character" w:styleId="Odwoaniedokomentarza">
    <w:name w:val="annotation reference"/>
    <w:uiPriority w:val="99"/>
    <w:semiHidden/>
    <w:unhideWhenUsed/>
    <w:rsid w:val="00AC02E2"/>
    <w:rPr>
      <w:sz w:val="16"/>
      <w:szCs w:val="16"/>
    </w:rPr>
  </w:style>
  <w:style w:type="character" w:customStyle="1" w:styleId="AkapitzlistZnak">
    <w:name w:val="Akapit z listą Znak"/>
    <w:link w:val="Akapitzlist"/>
    <w:uiPriority w:val="34"/>
    <w:rsid w:val="00AC02E2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AC02E2"/>
    <w:rPr>
      <w:color w:val="0563C1"/>
      <w:u w:val="single"/>
    </w:rPr>
  </w:style>
  <w:style w:type="paragraph" w:customStyle="1" w:styleId="Kolorowalistaakcent11">
    <w:name w:val="Kolorowa lista — akcent 11"/>
    <w:basedOn w:val="Normalny"/>
    <w:uiPriority w:val="34"/>
    <w:qFormat/>
    <w:rsid w:val="00AC02E2"/>
    <w:pPr>
      <w:spacing w:after="0" w:line="240" w:lineRule="auto"/>
      <w:ind w:left="720"/>
      <w:contextualSpacing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5yl5">
    <w:name w:val="_5yl5"/>
    <w:rsid w:val="00AC02E2"/>
  </w:style>
  <w:style w:type="character" w:customStyle="1" w:styleId="normaltextrun">
    <w:name w:val="normaltextrun"/>
    <w:rsid w:val="00AC02E2"/>
  </w:style>
  <w:style w:type="character" w:customStyle="1" w:styleId="eop">
    <w:name w:val="eop"/>
    <w:basedOn w:val="Domylnaczcionkaakapitu"/>
    <w:rsid w:val="00AC02E2"/>
  </w:style>
  <w:style w:type="character" w:customStyle="1" w:styleId="spellingerror">
    <w:name w:val="spellingerror"/>
    <w:basedOn w:val="Domylnaczcionkaakapitu"/>
    <w:rsid w:val="00AC02E2"/>
  </w:style>
  <w:style w:type="paragraph" w:styleId="Tekstdymka">
    <w:name w:val="Balloon Text"/>
    <w:basedOn w:val="Normalny"/>
    <w:link w:val="TekstdymkaZnak"/>
    <w:uiPriority w:val="99"/>
    <w:semiHidden/>
    <w:unhideWhenUsed/>
    <w:rsid w:val="00D96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687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F152BE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C8704D-83AF-438F-85ED-7013C9835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23</Pages>
  <Words>9109</Words>
  <Characters>54660</Characters>
  <Application>Microsoft Office Word</Application>
  <DocSecurity>0</DocSecurity>
  <Lines>455</Lines>
  <Paragraphs>127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Sadlak</dc:creator>
  <cp:lastModifiedBy>Beata Stankiewicz</cp:lastModifiedBy>
  <cp:revision>3</cp:revision>
  <cp:lastPrinted>2021-01-08T08:51:00Z</cp:lastPrinted>
  <dcterms:created xsi:type="dcterms:W3CDTF">2021-07-28T09:54:00Z</dcterms:created>
  <dcterms:modified xsi:type="dcterms:W3CDTF">2021-07-28T10:13:00Z</dcterms:modified>
</cp:coreProperties>
</file>