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0" w:rsidRPr="00BB1910" w:rsidRDefault="00BB1910" w:rsidP="00BB1910">
      <w:pPr>
        <w:jc w:val="right"/>
        <w:rPr>
          <w:rFonts w:ascii="Times New Roman" w:hAnsi="Times New Roman" w:cs="Times New Roman"/>
          <w:b/>
          <w:sz w:val="20"/>
          <w:u w:val="single"/>
        </w:rPr>
      </w:pPr>
      <w:r w:rsidRPr="00BB1910">
        <w:rPr>
          <w:rFonts w:ascii="Times New Roman" w:hAnsi="Times New Roman" w:cs="Times New Roman"/>
          <w:sz w:val="20"/>
        </w:rPr>
        <w:t xml:space="preserve">Załącznik nr </w:t>
      </w:r>
      <w:r w:rsidR="00E82D3C">
        <w:rPr>
          <w:rFonts w:ascii="Times New Roman" w:hAnsi="Times New Roman" w:cs="Times New Roman"/>
          <w:sz w:val="20"/>
        </w:rPr>
        <w:t>3</w:t>
      </w:r>
      <w:r w:rsidRPr="00BB1910">
        <w:rPr>
          <w:rFonts w:ascii="Times New Roman" w:hAnsi="Times New Roman" w:cs="Times New Roman"/>
          <w:sz w:val="20"/>
        </w:rPr>
        <w:t xml:space="preserve"> do Wniosku: Oświadczenie o wyrażeniu zgody na przetwarzanie danych osobowych osób nie będących Ostatecznymi Odbiorcami</w:t>
      </w:r>
    </w:p>
    <w:p w:rsidR="00BB1910" w:rsidRDefault="00BB1910" w:rsidP="008A69A4">
      <w:pPr>
        <w:jc w:val="center"/>
        <w:rPr>
          <w:b/>
          <w:u w:val="single"/>
        </w:rPr>
      </w:pPr>
    </w:p>
    <w:p w:rsidR="008A69A4" w:rsidRDefault="008A69A4" w:rsidP="008A69A4">
      <w:pPr>
        <w:jc w:val="center"/>
        <w:rPr>
          <w:b/>
          <w:u w:val="single"/>
        </w:rPr>
      </w:pPr>
      <w:r>
        <w:rPr>
          <w:b/>
          <w:u w:val="single"/>
        </w:rPr>
        <w:t>Oświadczenie o wyrażeniu zgody na przetwarzanie danych osobowych osób nie będących Ostatecznymi Odbiorcami</w:t>
      </w:r>
    </w:p>
    <w:p w:rsidR="00B57E4E" w:rsidRDefault="008A69A4" w:rsidP="008A69A4">
      <w:pPr>
        <w:jc w:val="both"/>
      </w:pPr>
      <w:r w:rsidRPr="008A69A4">
        <w:t xml:space="preserve">„Wyrażam zgodę przetwarzanie </w:t>
      </w:r>
      <w:r w:rsidR="00E15588">
        <w:t xml:space="preserve">i udostępniania </w:t>
      </w:r>
      <w:r w:rsidRPr="008A69A4">
        <w:t xml:space="preserve">moich danych osobowych przez  Rzeszowską Agencję Rozwoju Regionalnego S.A. </w:t>
      </w:r>
      <w:r>
        <w:t xml:space="preserve">w celu udzielenia wsparcia finansowego </w:t>
      </w:r>
      <w:r w:rsidR="00A56333">
        <w:t xml:space="preserve">w postaci pożyczki </w:t>
      </w:r>
      <w:r w:rsidR="00B57E4E">
        <w:t xml:space="preserve">dla małych przedsiębiorstw województwa podkarpackiego </w:t>
      </w:r>
      <w:r w:rsidR="00E15588">
        <w:t>na rzecz</w:t>
      </w:r>
      <w:r w:rsidR="00B57E4E">
        <w:t xml:space="preserve"> </w:t>
      </w:r>
      <w:r w:rsidR="00E15588">
        <w:t>……………………………………………………………</w:t>
      </w:r>
      <w:r w:rsidR="00B57E4E">
        <w:t xml:space="preserve"> </w:t>
      </w:r>
      <w:r w:rsidR="00E15588">
        <w:t>……………………………………………………………</w:t>
      </w:r>
      <w:r w:rsidR="00B57E4E">
        <w:t>……………………………………………………………………………………………….</w:t>
      </w:r>
      <w:r w:rsidR="00E15588">
        <w:t xml:space="preserve"> </w:t>
      </w:r>
    </w:p>
    <w:p w:rsidR="008A69A4" w:rsidRDefault="00E15588" w:rsidP="008A69A4">
      <w:pPr>
        <w:jc w:val="both"/>
      </w:pPr>
      <w:r>
        <w:t xml:space="preserve">Do chwili przyznania wsparcia i podpisania umowy przysługuje mi prawo do cofnięcia zgody na przetwarzania moich danych osobowych poprzez wysłanie wiadomości e-mail na adres: </w:t>
      </w:r>
      <w:r w:rsidR="00BB1910">
        <w:t>amajkut@rarr.rzeszow.pl</w:t>
      </w:r>
      <w:r>
        <w:t>”.</w:t>
      </w:r>
    </w:p>
    <w:p w:rsidR="00BB1910" w:rsidRDefault="00A56333" w:rsidP="00BB1910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A56333" w:rsidRDefault="00A56333" w:rsidP="00BB1910">
      <w:pPr>
        <w:spacing w:after="0"/>
        <w:jc w:val="right"/>
      </w:pPr>
      <w:r>
        <w:t>( podpis</w:t>
      </w:r>
      <w:r w:rsidR="005B77E6">
        <w:t>)</w:t>
      </w:r>
    </w:p>
    <w:p w:rsidR="00BB1910" w:rsidRDefault="00BB1910" w:rsidP="008A69A4">
      <w:pPr>
        <w:jc w:val="both"/>
      </w:pPr>
    </w:p>
    <w:p w:rsidR="00B57E4E" w:rsidRPr="00992537" w:rsidRDefault="00B57E4E" w:rsidP="00B57E4E">
      <w:pPr>
        <w:jc w:val="center"/>
        <w:rPr>
          <w:b/>
          <w:u w:val="single"/>
        </w:rPr>
      </w:pPr>
      <w:r w:rsidRPr="00992537">
        <w:rPr>
          <w:b/>
          <w:u w:val="single"/>
        </w:rPr>
        <w:t>KLAUZULA INFORMACYJNA DLA PORĘCZYCIELA</w:t>
      </w:r>
    </w:p>
    <w:p w:rsidR="00B57E4E" w:rsidRPr="00992537" w:rsidRDefault="00B57E4E" w:rsidP="00B57E4E">
      <w:pPr>
        <w:jc w:val="both"/>
      </w:pPr>
      <w:r w:rsidRPr="00992537">
        <w:t xml:space="preserve">Wypełniając obowiązek informacyjny wynikający z art.13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jako RODO oraz zapisów Umowy o Udzielenie Wsparcia zawartej pomiędzy Rzeszowską Agencją Rozwoju Regionalnego S.A. a Polska Agencją Rozwoju Przedsiębiorczości z siedzibą w Warszawie nr S/2009/2 – w związku z pozyskiwaniem od </w:t>
      </w:r>
      <w:r>
        <w:t>poręczycieli</w:t>
      </w:r>
      <w:r w:rsidRPr="00992537">
        <w:t xml:space="preserve"> danych osobowych – podaje się następujące informacje:</w:t>
      </w:r>
    </w:p>
    <w:p w:rsidR="00B57E4E" w:rsidRPr="00992537" w:rsidRDefault="00B57E4E" w:rsidP="00B57E4E">
      <w:pPr>
        <w:jc w:val="both"/>
      </w:pPr>
      <w:r w:rsidRPr="00992537">
        <w:t xml:space="preserve">1. Administratorem danych osobowych </w:t>
      </w:r>
      <w:r>
        <w:t>poręczycieli</w:t>
      </w:r>
      <w:r w:rsidRPr="00992537">
        <w:t xml:space="preserve"> jest Rzeszowska Agencja Rozwoju Regionalnego S.A. wpisana przez Sąd Rejonowy w Rzeszowie </w:t>
      </w:r>
      <w:r>
        <w:t xml:space="preserve">- </w:t>
      </w:r>
      <w:r w:rsidRPr="00992537">
        <w:t>XII Wydział Gospodarczy Krajowego Rejestru Sądowego do rejestru przedsiębiorców pod numerem 0000008207, NIP: 813-00-10-538, REGON: 690260330, z siedzibą w Rzeszowie przy ul. Szopena 51, 35-959 Rzeszów.</w:t>
      </w:r>
    </w:p>
    <w:p w:rsidR="00B57E4E" w:rsidRPr="00992537" w:rsidRDefault="00B57E4E" w:rsidP="00B57E4E">
      <w:pPr>
        <w:jc w:val="both"/>
      </w:pPr>
      <w:r w:rsidRPr="00992537">
        <w:t xml:space="preserve">2. W sprawach związanych z ochroną danych osobowych </w:t>
      </w:r>
      <w:r>
        <w:t>poręczyciele</w:t>
      </w:r>
      <w:r w:rsidRPr="00992537">
        <w:t xml:space="preserve"> posiadają możliwość kontaktowania się z Inspektorem Ochrony Danych wysyłając wiadomość na adres e-mail: iod@rarr.rzeszow.pl.</w:t>
      </w:r>
    </w:p>
    <w:p w:rsidR="00B57E4E" w:rsidRPr="00992537" w:rsidRDefault="00B57E4E" w:rsidP="00B57E4E">
      <w:pPr>
        <w:jc w:val="both"/>
        <w:rPr>
          <w:bCs/>
          <w:lang w:val="cs-CZ"/>
        </w:rPr>
      </w:pPr>
      <w:r w:rsidRPr="00992537">
        <w:t xml:space="preserve">3. Dane osobowe </w:t>
      </w:r>
      <w:r>
        <w:rPr>
          <w:bCs/>
          <w:lang w:val="cs-CZ"/>
        </w:rPr>
        <w:t xml:space="preserve">poręczycieli </w:t>
      </w:r>
      <w:r w:rsidRPr="00992537">
        <w:rPr>
          <w:bCs/>
          <w:lang w:val="cs-CZ"/>
        </w:rPr>
        <w:t xml:space="preserve"> przetwarzane będą na podstawie art. 6 ust. 1 lit. b) RODO tj. </w:t>
      </w:r>
      <w:r>
        <w:rPr>
          <w:bCs/>
          <w:lang w:val="cs-CZ"/>
        </w:rPr>
        <w:t xml:space="preserve">w celu udzielenia zabezpieczenia </w:t>
      </w:r>
      <w:r w:rsidRPr="00992537">
        <w:rPr>
          <w:bCs/>
          <w:lang w:val="cs-CZ"/>
        </w:rPr>
        <w:t xml:space="preserve"> </w:t>
      </w:r>
      <w:r>
        <w:rPr>
          <w:bCs/>
          <w:lang w:val="cs-CZ"/>
        </w:rPr>
        <w:t>umowy</w:t>
      </w:r>
      <w:r w:rsidRPr="00992537">
        <w:rPr>
          <w:bCs/>
          <w:lang w:val="cs-CZ"/>
        </w:rPr>
        <w:t xml:space="preserve"> pożyczki obrotowo – innwestycyjnej dla małych p</w:t>
      </w:r>
      <w:r>
        <w:rPr>
          <w:bCs/>
          <w:lang w:val="cs-CZ"/>
        </w:rPr>
        <w:t>rzedsiebiorstw i w konsekwencji zawarcia</w:t>
      </w:r>
      <w:r>
        <w:rPr>
          <w:bCs/>
        </w:rPr>
        <w:t> </w:t>
      </w:r>
      <w:r>
        <w:rPr>
          <w:bCs/>
          <w:lang w:val="cs-CZ"/>
        </w:rPr>
        <w:t>umowy poręczenia</w:t>
      </w:r>
      <w:r w:rsidRPr="00992537">
        <w:rPr>
          <w:bCs/>
          <w:lang w:val="cs-CZ"/>
        </w:rPr>
        <w:t>; na podstawie art. 6 ust. 1 lit. c) </w:t>
      </w:r>
      <w:r>
        <w:rPr>
          <w:bCs/>
          <w:lang w:val="cs-CZ"/>
        </w:rPr>
        <w:t>R</w:t>
      </w:r>
      <w:r w:rsidRPr="00992537">
        <w:rPr>
          <w:bCs/>
          <w:lang w:val="cs-CZ"/>
        </w:rPr>
        <w:t>ODO</w:t>
      </w:r>
      <w:r>
        <w:rPr>
          <w:bCs/>
          <w:lang w:val="cs-CZ"/>
        </w:rPr>
        <w:t> </w:t>
      </w:r>
      <w:r w:rsidRPr="00992537">
        <w:rPr>
          <w:bCs/>
          <w:lang w:val="cs-CZ"/>
        </w:rPr>
        <w:t>tj. w celu wypełnienia obowiązków prawnych ciążących na administratorze  związanych </w:t>
      </w:r>
      <w:r>
        <w:rPr>
          <w:bCs/>
          <w:lang w:val="cs-CZ"/>
        </w:rPr>
        <w:t>z zobowiązaniami </w:t>
      </w:r>
      <w:r w:rsidRPr="00992537">
        <w:rPr>
          <w:bCs/>
          <w:lang w:val="cs-CZ"/>
        </w:rPr>
        <w:t>podatkowym</w:t>
      </w:r>
      <w:r>
        <w:rPr>
          <w:bCs/>
          <w:lang w:val="cs-CZ"/>
        </w:rPr>
        <w:t>i</w:t>
      </w:r>
      <w:r w:rsidRPr="00992537">
        <w:rPr>
          <w:bCs/>
          <w:lang w:val="cs-CZ"/>
        </w:rPr>
        <w:t>, a także na podstawie art. 6 ust. 1 lit. f) RODO tj. w celu dochodzenia i obrony roszczeń</w:t>
      </w:r>
      <w:r>
        <w:rPr>
          <w:bCs/>
          <w:lang w:val="cs-CZ"/>
        </w:rPr>
        <w:t xml:space="preserve"> wynikających z umowy</w:t>
      </w:r>
      <w:r w:rsidRPr="00992537">
        <w:rPr>
          <w:bCs/>
          <w:lang w:val="cs-CZ"/>
        </w:rPr>
        <w:t>.</w:t>
      </w:r>
    </w:p>
    <w:p w:rsidR="00B57E4E" w:rsidRPr="00992537" w:rsidRDefault="00B57E4E" w:rsidP="00B57E4E">
      <w:pPr>
        <w:jc w:val="both"/>
        <w:rPr>
          <w:bCs/>
        </w:rPr>
      </w:pPr>
      <w:r w:rsidRPr="00992537">
        <w:rPr>
          <w:bCs/>
          <w:lang w:val="cs-CZ"/>
        </w:rPr>
        <w:lastRenderedPageBreak/>
        <w:t xml:space="preserve">4. </w:t>
      </w:r>
      <w:r w:rsidRPr="00992537">
        <w:rPr>
          <w:bCs/>
        </w:rPr>
        <w:t xml:space="preserve">Odbiorcami Państwa danych osobowych będą m.in.: Polska Agencja Rozwoju Przedsiębiorczości oraz podmioty świadczące dla administratora m.in. usługi prawne lub finansowo- księgowe, usługi doradcze, usługi informatyczne, usługi pocztowe lub kurierskie, podmioty kontrolujące oraz pozostałe upoważnione na podstawie obowiązujących przepisów prawa. W/w dane osobowe nie będą przekazywane do państwa trzeciego lub organizacji międzynarodowej, z zastrzeżeniem rozdziału V RODO. </w:t>
      </w:r>
    </w:p>
    <w:p w:rsidR="00B57E4E" w:rsidRPr="00992537" w:rsidRDefault="00B57E4E" w:rsidP="00B57E4E">
      <w:pPr>
        <w:jc w:val="both"/>
        <w:rPr>
          <w:bCs/>
        </w:rPr>
      </w:pPr>
      <w:r w:rsidRPr="00992537">
        <w:rPr>
          <w:bCs/>
        </w:rPr>
        <w:t>5. Mając na uwadze powyższe</w:t>
      </w:r>
      <w:r>
        <w:rPr>
          <w:bCs/>
        </w:rPr>
        <w:t xml:space="preserve"> poręczyciele</w:t>
      </w:r>
      <w:r w:rsidRPr="00992537">
        <w:rPr>
          <w:bCs/>
        </w:rPr>
        <w:t xml:space="preserve"> posiada</w:t>
      </w:r>
      <w:r>
        <w:rPr>
          <w:bCs/>
        </w:rPr>
        <w:t xml:space="preserve">ją </w:t>
      </w:r>
      <w:r w:rsidRPr="00992537">
        <w:rPr>
          <w:bCs/>
        </w:rPr>
        <w:t>prawo do:</w:t>
      </w:r>
    </w:p>
    <w:p w:rsidR="00B57E4E" w:rsidRPr="00992537" w:rsidRDefault="00B57E4E" w:rsidP="00B57E4E">
      <w:pPr>
        <w:spacing w:after="0"/>
        <w:jc w:val="both"/>
        <w:rPr>
          <w:bCs/>
        </w:rPr>
      </w:pPr>
      <w:r w:rsidRPr="00992537">
        <w:rPr>
          <w:bCs/>
        </w:rPr>
        <w:t>a) uzyskania potwierdzenia czy Administrator przetwarza dane osobowe, a jeżeli tak to uzyskania do nich dostępu,</w:t>
      </w:r>
    </w:p>
    <w:p w:rsidR="00B57E4E" w:rsidRPr="00992537" w:rsidRDefault="00B57E4E" w:rsidP="00B57E4E">
      <w:pPr>
        <w:spacing w:after="0"/>
        <w:jc w:val="both"/>
        <w:rPr>
          <w:bCs/>
        </w:rPr>
      </w:pPr>
      <w:r w:rsidRPr="00992537">
        <w:rPr>
          <w:bCs/>
        </w:rPr>
        <w:t xml:space="preserve">b) żądania sprostowania dotyczących </w:t>
      </w:r>
      <w:r>
        <w:rPr>
          <w:bCs/>
        </w:rPr>
        <w:t>poręczyciela</w:t>
      </w:r>
      <w:r w:rsidRPr="00992537">
        <w:rPr>
          <w:bCs/>
        </w:rPr>
        <w:t xml:space="preserve"> danych osobowych, jeżeli są nieprawidłowe,</w:t>
      </w:r>
    </w:p>
    <w:p w:rsidR="00B57E4E" w:rsidRPr="00992537" w:rsidRDefault="00B57E4E" w:rsidP="00B57E4E">
      <w:pPr>
        <w:spacing w:after="0"/>
        <w:jc w:val="both"/>
        <w:rPr>
          <w:bCs/>
        </w:rPr>
      </w:pPr>
      <w:r w:rsidRPr="00992537">
        <w:rPr>
          <w:bCs/>
        </w:rPr>
        <w:t>c) żądania uzupełnienia niekompletnych danych osobowych, w tym poprzez przedstawienie dodatkowego oświadczenia,</w:t>
      </w:r>
    </w:p>
    <w:p w:rsidR="00B57E4E" w:rsidRPr="00992537" w:rsidRDefault="00B57E4E" w:rsidP="00B57E4E">
      <w:pPr>
        <w:spacing w:after="0"/>
        <w:jc w:val="both"/>
        <w:rPr>
          <w:bCs/>
        </w:rPr>
      </w:pPr>
      <w:r w:rsidRPr="00992537">
        <w:rPr>
          <w:bCs/>
        </w:rPr>
        <w:t>d) żądania usunięcia dotyczących danych osobowych, z zastrzeżeniem art. 17 ust. 3 RODO,</w:t>
      </w:r>
    </w:p>
    <w:p w:rsidR="00B57E4E" w:rsidRPr="00992537" w:rsidRDefault="00B57E4E" w:rsidP="00B57E4E">
      <w:pPr>
        <w:spacing w:after="0"/>
        <w:jc w:val="both"/>
        <w:rPr>
          <w:bCs/>
        </w:rPr>
      </w:pPr>
      <w:r w:rsidRPr="00992537">
        <w:rPr>
          <w:bCs/>
        </w:rPr>
        <w:t>e) żądania przenoszenia danych osobowych,</w:t>
      </w:r>
    </w:p>
    <w:p w:rsidR="00B57E4E" w:rsidRPr="00992537" w:rsidRDefault="00B57E4E" w:rsidP="00B57E4E">
      <w:pPr>
        <w:spacing w:after="0"/>
        <w:jc w:val="both"/>
        <w:rPr>
          <w:bCs/>
        </w:rPr>
      </w:pPr>
      <w:r w:rsidRPr="00992537">
        <w:rPr>
          <w:bCs/>
        </w:rPr>
        <w:t>e) żądania ograniczenia przetwarzania danych osobowych,</w:t>
      </w:r>
    </w:p>
    <w:p w:rsidR="00B57E4E" w:rsidRPr="00992537" w:rsidRDefault="00B57E4E" w:rsidP="00B57E4E">
      <w:pPr>
        <w:spacing w:after="0"/>
        <w:jc w:val="both"/>
        <w:rPr>
          <w:bCs/>
        </w:rPr>
      </w:pPr>
      <w:r w:rsidRPr="00992537">
        <w:rPr>
          <w:bCs/>
        </w:rPr>
        <w:t>f) a w przypadku przetwarzania danych osobowych na podstawie art. 6 ust 1 lit) f RODO osoba, której dane dotyczą ma również prawo do wniesienia sprzeciwu.</w:t>
      </w:r>
    </w:p>
    <w:p w:rsidR="00B57E4E" w:rsidRPr="006B28C4" w:rsidRDefault="00B57E4E" w:rsidP="00B57E4E">
      <w:pPr>
        <w:jc w:val="both"/>
        <w:rPr>
          <w:bCs/>
        </w:rPr>
      </w:pPr>
      <w:r w:rsidRPr="00992537">
        <w:rPr>
          <w:bCs/>
        </w:rPr>
        <w:t>6.</w:t>
      </w:r>
      <w:r>
        <w:rPr>
          <w:bCs/>
        </w:rPr>
        <w:t>Poręczycielom</w:t>
      </w:r>
      <w:r w:rsidRPr="00992537">
        <w:rPr>
          <w:bCs/>
        </w:rPr>
        <w:t xml:space="preserve"> przysługuje również prawo wniesienia skargi do Prezesa Urzędu Ochrony Danych Osobowych, gdy uznają, iż przetwarzanie danych osobowych </w:t>
      </w:r>
      <w:r>
        <w:rPr>
          <w:bCs/>
        </w:rPr>
        <w:t xml:space="preserve">ich </w:t>
      </w:r>
      <w:r w:rsidRPr="00992537">
        <w:rPr>
          <w:bCs/>
        </w:rPr>
        <w:t xml:space="preserve">dotyczących narusza przepisy, </w:t>
      </w:r>
      <w:r w:rsidRPr="006B28C4">
        <w:rPr>
          <w:bCs/>
        </w:rPr>
        <w:t>w tym RODO.</w:t>
      </w:r>
    </w:p>
    <w:p w:rsidR="00B57E4E" w:rsidRPr="006B28C4" w:rsidRDefault="00B57E4E" w:rsidP="00B57E4E">
      <w:pPr>
        <w:jc w:val="both"/>
        <w:rPr>
          <w:bCs/>
        </w:rPr>
      </w:pPr>
      <w:r w:rsidRPr="006B28C4">
        <w:rPr>
          <w:bCs/>
        </w:rPr>
        <w:t xml:space="preserve">7. Dane osobowe będą przechowywane do 10 lat od dnia upływu terminu obowiązywania umowy lub jej rozwiązania. </w:t>
      </w:r>
    </w:p>
    <w:p w:rsidR="00B57E4E" w:rsidRPr="00992537" w:rsidRDefault="00B57E4E" w:rsidP="00B57E4E">
      <w:pPr>
        <w:jc w:val="both"/>
        <w:rPr>
          <w:bCs/>
        </w:rPr>
      </w:pPr>
      <w:r w:rsidRPr="00992537">
        <w:rPr>
          <w:bCs/>
        </w:rPr>
        <w:t xml:space="preserve">8.Podanie </w:t>
      </w:r>
      <w:r>
        <w:rPr>
          <w:bCs/>
        </w:rPr>
        <w:t xml:space="preserve">przez poręczycieli </w:t>
      </w:r>
      <w:r w:rsidRPr="00992537">
        <w:rPr>
          <w:bCs/>
        </w:rPr>
        <w:t xml:space="preserve">danych osobowych jest warunkiem ubiegania się o wsparcie finansowe </w:t>
      </w:r>
      <w:r>
        <w:rPr>
          <w:bCs/>
        </w:rPr>
        <w:t>i</w:t>
      </w:r>
      <w:r w:rsidRPr="00992537">
        <w:rPr>
          <w:bCs/>
        </w:rPr>
        <w:t xml:space="preserve"> zawarcia umowy </w:t>
      </w:r>
      <w:r>
        <w:rPr>
          <w:bCs/>
        </w:rPr>
        <w:t>poręczenia</w:t>
      </w:r>
      <w:r w:rsidRPr="00992537">
        <w:rPr>
          <w:bCs/>
        </w:rPr>
        <w:t xml:space="preserve">. </w:t>
      </w:r>
    </w:p>
    <w:p w:rsidR="00B57E4E" w:rsidRPr="00992537" w:rsidRDefault="00B57E4E" w:rsidP="00B57E4E">
      <w:pPr>
        <w:jc w:val="both"/>
        <w:rPr>
          <w:bCs/>
        </w:rPr>
      </w:pPr>
      <w:r w:rsidRPr="00992537">
        <w:rPr>
          <w:bCs/>
        </w:rPr>
        <w:t>9. Przekazane dane osobowe nie będą przetwarzane poprzez zautomatyzowane podejmowanie decyzji, w tym profilowanie.</w:t>
      </w:r>
    </w:p>
    <w:p w:rsidR="00364E84" w:rsidRDefault="00364E84" w:rsidP="00451AD8">
      <w:pPr>
        <w:jc w:val="both"/>
      </w:pPr>
      <w:bookmarkStart w:id="0" w:name="_GoBack"/>
      <w:bookmarkEnd w:id="0"/>
    </w:p>
    <w:sectPr w:rsidR="00364E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D45" w:rsidRDefault="005F5D45" w:rsidP="00BB1910">
      <w:pPr>
        <w:spacing w:after="0" w:line="240" w:lineRule="auto"/>
      </w:pPr>
      <w:r>
        <w:separator/>
      </w:r>
    </w:p>
  </w:endnote>
  <w:endnote w:type="continuationSeparator" w:id="0">
    <w:p w:rsidR="005F5D45" w:rsidRDefault="005F5D45" w:rsidP="00BB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910" w:rsidRPr="00B57E4E" w:rsidRDefault="00BB1910" w:rsidP="00B57E4E">
    <w:pPr>
      <w:pStyle w:val="Stopka"/>
    </w:pPr>
    <w:bookmarkStart w:id="1" w:name="_Hlk525893017"/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D45" w:rsidRDefault="005F5D45" w:rsidP="00BB1910">
      <w:pPr>
        <w:spacing w:after="0" w:line="240" w:lineRule="auto"/>
      </w:pPr>
      <w:r>
        <w:separator/>
      </w:r>
    </w:p>
  </w:footnote>
  <w:footnote w:type="continuationSeparator" w:id="0">
    <w:p w:rsidR="005F5D45" w:rsidRDefault="005F5D45" w:rsidP="00BB1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E693C"/>
    <w:multiLevelType w:val="hybridMultilevel"/>
    <w:tmpl w:val="1D8ABF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D3077DA"/>
    <w:multiLevelType w:val="hybridMultilevel"/>
    <w:tmpl w:val="6D442D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E84"/>
    <w:rsid w:val="0009537D"/>
    <w:rsid w:val="000968B7"/>
    <w:rsid w:val="00146CBA"/>
    <w:rsid w:val="002D6285"/>
    <w:rsid w:val="003155A6"/>
    <w:rsid w:val="00364E84"/>
    <w:rsid w:val="003E3303"/>
    <w:rsid w:val="00451AD8"/>
    <w:rsid w:val="00487FBD"/>
    <w:rsid w:val="005577D6"/>
    <w:rsid w:val="005662B2"/>
    <w:rsid w:val="005B77E6"/>
    <w:rsid w:val="005F5D45"/>
    <w:rsid w:val="00727609"/>
    <w:rsid w:val="007B2BE0"/>
    <w:rsid w:val="008A69A4"/>
    <w:rsid w:val="008C2167"/>
    <w:rsid w:val="008D6972"/>
    <w:rsid w:val="0091319A"/>
    <w:rsid w:val="009B3EE4"/>
    <w:rsid w:val="00A31E0A"/>
    <w:rsid w:val="00A56333"/>
    <w:rsid w:val="00B57E4E"/>
    <w:rsid w:val="00B86D10"/>
    <w:rsid w:val="00BA4E4A"/>
    <w:rsid w:val="00BB1910"/>
    <w:rsid w:val="00CC3C31"/>
    <w:rsid w:val="00E15588"/>
    <w:rsid w:val="00E8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C3C42B"/>
  <w15:docId w15:val="{FC70A5B3-0A86-4B9D-A366-8D3DBB11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E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77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3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910"/>
  </w:style>
  <w:style w:type="paragraph" w:styleId="Stopka">
    <w:name w:val="footer"/>
    <w:basedOn w:val="Normalny"/>
    <w:link w:val="StopkaZnak"/>
    <w:uiPriority w:val="99"/>
    <w:unhideWhenUsed/>
    <w:rsid w:val="00BB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910"/>
  </w:style>
  <w:style w:type="character" w:customStyle="1" w:styleId="FontStyle27">
    <w:name w:val="Font Style27"/>
    <w:basedOn w:val="Domylnaczcionkaakapitu"/>
    <w:uiPriority w:val="99"/>
    <w:rsid w:val="00BA4E4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Myśliwiec</dc:creator>
  <cp:lastModifiedBy>Grzegorz Puć</cp:lastModifiedBy>
  <cp:revision>11</cp:revision>
  <dcterms:created xsi:type="dcterms:W3CDTF">2018-10-22T07:21:00Z</dcterms:created>
  <dcterms:modified xsi:type="dcterms:W3CDTF">2019-07-09T10:17:00Z</dcterms:modified>
</cp:coreProperties>
</file>